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A89" w:rsidRDefault="00D12A89" w:rsidP="00D12A89">
      <w:pPr>
        <w:bidi/>
        <w:jc w:val="both"/>
        <w:rPr>
          <w:rFonts w:cstheme="minorHAnsi"/>
          <w:lang w:val="en"/>
        </w:rPr>
      </w:pPr>
      <w:r>
        <w:rPr>
          <w:rFonts w:cstheme="minorHAnsi" w:hint="cs"/>
          <w:rtl/>
          <w:lang w:val="en" w:bidi="ar-JO"/>
        </w:rPr>
        <w:t>فيما يلي شرح تفصيلي ل</w:t>
      </w:r>
      <w:r>
        <w:rPr>
          <w:rFonts w:cstheme="minorHAnsi"/>
          <w:rtl/>
          <w:lang w:val="en"/>
        </w:rPr>
        <w:t>لنظام التنظيمي لمنح التراخيص</w:t>
      </w:r>
      <w:r>
        <w:rPr>
          <w:rFonts w:cstheme="minorHAnsi" w:hint="cs"/>
          <w:rtl/>
          <w:lang w:val="en"/>
        </w:rPr>
        <w:t xml:space="preserve"> البترولية والمطبق من قبل دائرة العقود والتراخيص البترولية:</w:t>
      </w:r>
    </w:p>
    <w:p w:rsidR="00D12A89" w:rsidRPr="00541C34" w:rsidRDefault="00D12A89" w:rsidP="00D12A89">
      <w:pPr>
        <w:pStyle w:val="ListParagraph"/>
        <w:numPr>
          <w:ilvl w:val="0"/>
          <w:numId w:val="1"/>
        </w:numPr>
        <w:bidi/>
        <w:jc w:val="both"/>
        <w:rPr>
          <w:rFonts w:cstheme="minorHAnsi"/>
          <w:rtl/>
          <w:lang w:val="en" w:bidi="ar-JO"/>
        </w:rPr>
      </w:pPr>
      <w:r w:rsidRPr="00541C34">
        <w:rPr>
          <w:rFonts w:cstheme="minorHAnsi" w:hint="cs"/>
          <w:rtl/>
          <w:lang w:val="en"/>
        </w:rPr>
        <w:t xml:space="preserve">تأهيل </w:t>
      </w:r>
      <w:r w:rsidRPr="00541C34">
        <w:rPr>
          <w:rFonts w:cstheme="minorHAnsi"/>
          <w:rtl/>
          <w:lang w:val="en"/>
        </w:rPr>
        <w:t>شركات النفط العالمية</w:t>
      </w:r>
      <w:r w:rsidRPr="00541C34">
        <w:rPr>
          <w:rFonts w:cstheme="minorHAnsi" w:hint="cs"/>
          <w:rtl/>
          <w:lang w:val="en" w:bidi="ar-JO"/>
        </w:rPr>
        <w:t>:</w:t>
      </w:r>
    </w:p>
    <w:p w:rsidR="00D12A89" w:rsidRDefault="00D12A89" w:rsidP="00D12A89">
      <w:pPr>
        <w:bidi/>
        <w:jc w:val="both"/>
        <w:rPr>
          <w:rFonts w:cstheme="minorHAnsi"/>
          <w:rtl/>
          <w:lang w:val="en" w:bidi="ar-JO"/>
        </w:rPr>
      </w:pPr>
      <w:r w:rsidRPr="00563D28">
        <w:rPr>
          <w:rFonts w:cstheme="minorHAnsi"/>
          <w:rtl/>
          <w:lang w:val="en"/>
        </w:rPr>
        <w:t xml:space="preserve">من أجل المشاركة في مناقصة </w:t>
      </w:r>
      <w:r w:rsidRPr="00563D28">
        <w:rPr>
          <w:rFonts w:cstheme="minorHAnsi" w:hint="cs"/>
          <w:rtl/>
          <w:lang w:val="en"/>
        </w:rPr>
        <w:t>جولات التراخيص</w:t>
      </w:r>
      <w:r w:rsidRPr="00563D28">
        <w:rPr>
          <w:rFonts w:cstheme="minorHAnsi"/>
          <w:rtl/>
          <w:lang w:val="en"/>
        </w:rPr>
        <w:t xml:space="preserve">، يجب أن يكون المرشح </w:t>
      </w:r>
      <w:r w:rsidRPr="00563D28">
        <w:rPr>
          <w:rFonts w:cstheme="minorHAnsi" w:hint="cs"/>
          <w:rtl/>
          <w:lang w:val="en"/>
        </w:rPr>
        <w:t xml:space="preserve">من </w:t>
      </w:r>
      <w:r w:rsidRPr="00563D28">
        <w:rPr>
          <w:rFonts w:cstheme="minorHAnsi"/>
          <w:rtl/>
          <w:lang w:val="en"/>
        </w:rPr>
        <w:t xml:space="preserve">شركات النفط العالمية مؤهلاً مسبقاً من قبل </w:t>
      </w:r>
      <w:r w:rsidRPr="00563D28">
        <w:rPr>
          <w:rFonts w:cstheme="minorHAnsi"/>
          <w:rtl/>
          <w:lang w:bidi="ar-JO"/>
        </w:rPr>
        <w:t>دائرة العقود والتراخيص البترولية</w:t>
      </w:r>
      <w:r w:rsidRPr="00563D28">
        <w:rPr>
          <w:rFonts w:cstheme="minorHAnsi"/>
          <w:rtl/>
          <w:lang w:val="en" w:bidi="ar-JO"/>
        </w:rPr>
        <w:t xml:space="preserve">. </w:t>
      </w:r>
      <w:r w:rsidRPr="00563D28">
        <w:rPr>
          <w:rFonts w:cstheme="minorHAnsi"/>
          <w:lang w:val="en" w:bidi="ar-JO"/>
        </w:rPr>
        <w:t xml:space="preserve"> </w:t>
      </w:r>
      <w:r w:rsidRPr="00563D28">
        <w:rPr>
          <w:rFonts w:cstheme="minorHAnsi"/>
          <w:rtl/>
          <w:lang w:val="en"/>
        </w:rPr>
        <w:t>تتضمن مرحلة التأهيل مراجعة للوثائق المقدمة من شركات النفط العالمية</w:t>
      </w:r>
      <w:r w:rsidRPr="00563D28">
        <w:rPr>
          <w:rFonts w:cstheme="minorHAnsi"/>
          <w:lang w:val="en" w:bidi="ar-JO"/>
        </w:rPr>
        <w:t xml:space="preserve"> </w:t>
      </w:r>
      <w:r w:rsidRPr="00563D28">
        <w:rPr>
          <w:rFonts w:cstheme="minorHAnsi"/>
          <w:rtl/>
          <w:lang w:val="en"/>
        </w:rPr>
        <w:t>وتقييم</w:t>
      </w:r>
      <w:r w:rsidRPr="00563D28">
        <w:rPr>
          <w:rFonts w:cstheme="minorHAnsi" w:hint="cs"/>
          <w:rtl/>
          <w:lang w:val="en"/>
        </w:rPr>
        <w:t>ها</w:t>
      </w:r>
      <w:r w:rsidRPr="00563D28">
        <w:rPr>
          <w:rFonts w:cstheme="minorHAnsi"/>
          <w:rtl/>
          <w:lang w:val="en"/>
        </w:rPr>
        <w:t xml:space="preserve"> </w:t>
      </w:r>
      <w:r w:rsidRPr="00563D28">
        <w:rPr>
          <w:rFonts w:cstheme="minorHAnsi" w:hint="cs"/>
          <w:rtl/>
          <w:lang w:val="en"/>
        </w:rPr>
        <w:t>بناءً على</w:t>
      </w:r>
      <w:r w:rsidRPr="00563D28">
        <w:rPr>
          <w:rFonts w:cstheme="minorHAnsi"/>
          <w:rtl/>
          <w:lang w:val="en"/>
        </w:rPr>
        <w:t xml:space="preserve"> خمسة معايير؛ القانونية، </w:t>
      </w:r>
      <w:r w:rsidRPr="00563D28">
        <w:rPr>
          <w:rFonts w:cstheme="minorHAnsi" w:hint="cs"/>
          <w:rtl/>
          <w:lang w:val="en"/>
        </w:rPr>
        <w:t>الفنية</w:t>
      </w:r>
      <w:r w:rsidRPr="00563D28">
        <w:rPr>
          <w:rFonts w:cstheme="minorHAnsi"/>
          <w:rtl/>
          <w:lang w:val="en"/>
        </w:rPr>
        <w:t>، المالية، التدريب و</w:t>
      </w:r>
      <w:r w:rsidRPr="00563D28">
        <w:rPr>
          <w:rFonts w:cstheme="minorHAnsi" w:hint="cs"/>
          <w:rtl/>
          <w:lang w:val="en"/>
        </w:rPr>
        <w:t>الصحة و</w:t>
      </w:r>
      <w:r w:rsidRPr="00563D28">
        <w:rPr>
          <w:rFonts w:cstheme="minorHAnsi"/>
          <w:rtl/>
          <w:lang w:val="en"/>
        </w:rPr>
        <w:t>السلامة البيئية</w:t>
      </w:r>
      <w:r>
        <w:rPr>
          <w:rFonts w:cstheme="minorHAnsi" w:hint="cs"/>
          <w:rtl/>
          <w:lang w:val="en" w:bidi="ar-JO"/>
        </w:rPr>
        <w:t>:</w:t>
      </w:r>
    </w:p>
    <w:p w:rsidR="00D12A89" w:rsidRDefault="00D12A89" w:rsidP="00D12A89">
      <w:pPr>
        <w:pStyle w:val="ListParagraph"/>
        <w:numPr>
          <w:ilvl w:val="0"/>
          <w:numId w:val="2"/>
        </w:numPr>
        <w:bidi/>
        <w:spacing w:line="254" w:lineRule="auto"/>
        <w:jc w:val="both"/>
        <w:rPr>
          <w:rFonts w:cstheme="minorHAnsi"/>
          <w:lang w:val="en" w:bidi="ar-JO"/>
        </w:rPr>
      </w:pPr>
      <w:r>
        <w:rPr>
          <w:rFonts w:cstheme="minorHAnsi" w:hint="cs"/>
          <w:u w:val="single"/>
          <w:rtl/>
          <w:lang w:val="en"/>
        </w:rPr>
        <w:t>المعايير القانونية:</w:t>
      </w:r>
    </w:p>
    <w:p w:rsidR="00D12A89" w:rsidRDefault="00D12A89" w:rsidP="00D12A89">
      <w:pPr>
        <w:pStyle w:val="ListParagraph"/>
        <w:bidi/>
        <w:ind w:left="1147"/>
        <w:jc w:val="both"/>
        <w:rPr>
          <w:rFonts w:cstheme="minorHAnsi"/>
          <w:lang w:val="en" w:bidi="ar-JO"/>
        </w:rPr>
      </w:pPr>
      <w:r>
        <w:rPr>
          <w:rFonts w:cstheme="minorHAnsi" w:hint="cs"/>
          <w:rtl/>
          <w:lang w:val="en"/>
        </w:rPr>
        <w:t xml:space="preserve">الوثائق / التصريحات التالية </w:t>
      </w:r>
      <w:r>
        <w:rPr>
          <w:rFonts w:cstheme="minorHAnsi" w:hint="cs"/>
          <w:rtl/>
          <w:lang w:val="en" w:bidi="ar-JO"/>
        </w:rPr>
        <w:t>ال</w:t>
      </w:r>
      <w:r>
        <w:rPr>
          <w:rFonts w:cstheme="minorHAnsi" w:hint="cs"/>
          <w:rtl/>
          <w:lang w:val="en"/>
        </w:rPr>
        <w:t>مطلوبة من كل شركة من مقدمي الطلبات</w:t>
      </w:r>
      <w:r>
        <w:rPr>
          <w:rFonts w:cstheme="minorHAnsi"/>
          <w:lang w:val="en" w:bidi="ar-JO"/>
        </w:rPr>
        <w:t>:</w:t>
      </w:r>
    </w:p>
    <w:p w:rsidR="00D12A89" w:rsidRDefault="00D12A89" w:rsidP="00D12A89">
      <w:pPr>
        <w:pStyle w:val="ListParagraph"/>
        <w:numPr>
          <w:ilvl w:val="1"/>
          <w:numId w:val="2"/>
        </w:numPr>
        <w:bidi/>
        <w:spacing w:line="254" w:lineRule="auto"/>
        <w:jc w:val="both"/>
        <w:rPr>
          <w:rFonts w:cstheme="minorHAnsi"/>
          <w:lang w:val="en" w:bidi="ar-JO"/>
        </w:rPr>
      </w:pPr>
      <w:r>
        <w:rPr>
          <w:rFonts w:cstheme="minorHAnsi"/>
          <w:lang w:val="en" w:bidi="ar-JO"/>
        </w:rPr>
        <w:t xml:space="preserve"> </w:t>
      </w:r>
      <w:r>
        <w:rPr>
          <w:rFonts w:cstheme="minorHAnsi" w:hint="cs"/>
          <w:rtl/>
          <w:lang w:val="en"/>
        </w:rPr>
        <w:t>إسم الشركة الكامل ونوع وعنوان المقر.</w:t>
      </w:r>
    </w:p>
    <w:p w:rsidR="00D12A89" w:rsidRDefault="00D12A89" w:rsidP="00D12A89">
      <w:pPr>
        <w:pStyle w:val="ListParagraph"/>
        <w:numPr>
          <w:ilvl w:val="1"/>
          <w:numId w:val="2"/>
        </w:numPr>
        <w:bidi/>
        <w:spacing w:line="254" w:lineRule="auto"/>
        <w:jc w:val="both"/>
        <w:rPr>
          <w:rFonts w:cstheme="minorHAnsi"/>
          <w:lang w:val="en" w:bidi="ar-JO"/>
        </w:rPr>
      </w:pPr>
      <w:r>
        <w:rPr>
          <w:rFonts w:cstheme="minorHAnsi"/>
          <w:lang w:val="en" w:bidi="ar-JO"/>
        </w:rPr>
        <w:t xml:space="preserve"> </w:t>
      </w:r>
      <w:r>
        <w:rPr>
          <w:rFonts w:cstheme="minorHAnsi" w:hint="cs"/>
          <w:rtl/>
          <w:lang w:val="en" w:bidi="ar-JO"/>
        </w:rPr>
        <w:t>عقد</w:t>
      </w:r>
      <w:r>
        <w:rPr>
          <w:rFonts w:cstheme="minorHAnsi" w:hint="cs"/>
          <w:rtl/>
          <w:lang w:val="en"/>
        </w:rPr>
        <w:t xml:space="preserve"> التأسيس</w:t>
      </w:r>
      <w:r>
        <w:rPr>
          <w:rFonts w:cstheme="minorHAnsi" w:hint="cs"/>
          <w:rtl/>
          <w:lang w:val="en" w:bidi="ar-JO"/>
        </w:rPr>
        <w:t>.</w:t>
      </w:r>
    </w:p>
    <w:p w:rsidR="00D12A89" w:rsidRDefault="00D12A89" w:rsidP="00D12A89">
      <w:pPr>
        <w:pStyle w:val="ListParagraph"/>
        <w:numPr>
          <w:ilvl w:val="1"/>
          <w:numId w:val="2"/>
        </w:numPr>
        <w:bidi/>
        <w:spacing w:line="254" w:lineRule="auto"/>
        <w:jc w:val="both"/>
        <w:rPr>
          <w:rFonts w:cstheme="minorHAnsi"/>
          <w:lang w:val="en" w:bidi="ar-JO"/>
        </w:rPr>
      </w:pPr>
      <w:r>
        <w:rPr>
          <w:rFonts w:cstheme="minorHAnsi" w:hint="cs"/>
          <w:rtl/>
          <w:lang w:val="en"/>
        </w:rPr>
        <w:t>تأكيد من مسجل الشركات بأن الشركة لا تزال تعمل ولم يتم تصفيتها أو حلها أو إفلاسها</w:t>
      </w:r>
      <w:r>
        <w:rPr>
          <w:rFonts w:cstheme="minorHAnsi" w:hint="cs"/>
          <w:rtl/>
          <w:lang w:val="en" w:bidi="ar-JO"/>
        </w:rPr>
        <w:t>.</w:t>
      </w:r>
    </w:p>
    <w:p w:rsidR="00D12A89" w:rsidRDefault="00D12A89" w:rsidP="00D12A89">
      <w:pPr>
        <w:pStyle w:val="ListParagraph"/>
        <w:numPr>
          <w:ilvl w:val="1"/>
          <w:numId w:val="2"/>
        </w:numPr>
        <w:bidi/>
        <w:spacing w:line="254" w:lineRule="auto"/>
        <w:jc w:val="both"/>
        <w:rPr>
          <w:rFonts w:cstheme="minorHAnsi"/>
          <w:lang w:val="en" w:bidi="ar-JO"/>
        </w:rPr>
      </w:pPr>
      <w:r>
        <w:rPr>
          <w:rFonts w:cstheme="minorHAnsi" w:hint="cs"/>
          <w:rtl/>
          <w:lang w:val="en"/>
        </w:rPr>
        <w:t>عقد ال</w:t>
      </w:r>
      <w:r>
        <w:rPr>
          <w:rFonts w:cstheme="minorHAnsi" w:hint="cs"/>
          <w:rtl/>
          <w:lang w:val="en" w:bidi="ar-JO"/>
        </w:rPr>
        <w:t>إئ</w:t>
      </w:r>
      <w:r>
        <w:rPr>
          <w:rFonts w:cstheme="minorHAnsi" w:hint="cs"/>
          <w:rtl/>
          <w:lang w:val="en"/>
        </w:rPr>
        <w:t>تلاف، عند الإقتضاء، وملكية كل شريك في الإئتلاف</w:t>
      </w:r>
      <w:r>
        <w:rPr>
          <w:rFonts w:cstheme="minorHAnsi"/>
          <w:lang w:val="en"/>
        </w:rPr>
        <w:t>.</w:t>
      </w:r>
    </w:p>
    <w:p w:rsidR="00D12A89" w:rsidRDefault="00D12A89" w:rsidP="00D12A89">
      <w:pPr>
        <w:pStyle w:val="ListParagraph"/>
        <w:numPr>
          <w:ilvl w:val="1"/>
          <w:numId w:val="2"/>
        </w:numPr>
        <w:bidi/>
        <w:spacing w:line="254" w:lineRule="auto"/>
        <w:jc w:val="both"/>
        <w:rPr>
          <w:rFonts w:cstheme="minorHAnsi"/>
          <w:lang w:val="en" w:bidi="ar-JO"/>
        </w:rPr>
      </w:pPr>
      <w:r>
        <w:rPr>
          <w:rFonts w:cstheme="minorHAnsi" w:hint="cs"/>
          <w:rtl/>
          <w:lang w:val="en"/>
        </w:rPr>
        <w:t>شهادة براءة ذمة من الضرائب صادرة من الدول التي تعمل فيها الشركة</w:t>
      </w:r>
      <w:r>
        <w:rPr>
          <w:rFonts w:cstheme="minorHAnsi" w:hint="cs"/>
          <w:rtl/>
          <w:lang w:val="en" w:bidi="ar-JO"/>
        </w:rPr>
        <w:t>.</w:t>
      </w:r>
    </w:p>
    <w:p w:rsidR="00D12A89" w:rsidRDefault="00D12A89" w:rsidP="00D12A89">
      <w:pPr>
        <w:pStyle w:val="ListParagraph"/>
        <w:numPr>
          <w:ilvl w:val="1"/>
          <w:numId w:val="2"/>
        </w:numPr>
        <w:bidi/>
        <w:spacing w:line="254" w:lineRule="auto"/>
        <w:jc w:val="both"/>
        <w:rPr>
          <w:rFonts w:cstheme="minorHAnsi"/>
          <w:lang w:val="en" w:bidi="ar-JO"/>
        </w:rPr>
      </w:pPr>
      <w:r>
        <w:rPr>
          <w:rFonts w:cstheme="minorHAnsi" w:hint="cs"/>
          <w:rtl/>
          <w:lang w:val="en"/>
        </w:rPr>
        <w:t>سجل المشاريع السابقة بما في ذلك المشاريع المتوقفة (مكتملة وغير مكتملة) مع وصف لهذه المشاريع</w:t>
      </w:r>
      <w:r>
        <w:rPr>
          <w:rFonts w:cstheme="minorHAnsi" w:hint="cs"/>
          <w:rtl/>
          <w:lang w:val="en" w:bidi="ar-JO"/>
        </w:rPr>
        <w:t>.</w:t>
      </w:r>
    </w:p>
    <w:p w:rsidR="00D12A89" w:rsidRDefault="00D12A89" w:rsidP="00D12A89">
      <w:pPr>
        <w:pStyle w:val="ListParagraph"/>
        <w:numPr>
          <w:ilvl w:val="1"/>
          <w:numId w:val="2"/>
        </w:numPr>
        <w:bidi/>
        <w:spacing w:line="254" w:lineRule="auto"/>
        <w:jc w:val="both"/>
        <w:rPr>
          <w:rFonts w:cstheme="minorHAnsi"/>
          <w:lang w:val="en" w:bidi="ar-JO"/>
        </w:rPr>
      </w:pPr>
      <w:r>
        <w:rPr>
          <w:rFonts w:cstheme="minorHAnsi" w:hint="cs"/>
          <w:rtl/>
          <w:lang w:val="en"/>
        </w:rPr>
        <w:t>قائمة بجميع الدعاوى القضائية كانت الشركة طرفاً فيها (سواء كمدعى عليه أو كمدعي) والتحكيم، ونتائج مثل هذه الدعاوى القضائية والتحكيم</w:t>
      </w:r>
      <w:r>
        <w:rPr>
          <w:rFonts w:cstheme="minorHAnsi" w:hint="cs"/>
          <w:rtl/>
          <w:lang w:val="en" w:bidi="ar-JO"/>
        </w:rPr>
        <w:t>.</w:t>
      </w:r>
    </w:p>
    <w:p w:rsidR="00D12A89" w:rsidRDefault="00D12A89" w:rsidP="00D12A89">
      <w:pPr>
        <w:pStyle w:val="ListParagraph"/>
        <w:numPr>
          <w:ilvl w:val="1"/>
          <w:numId w:val="2"/>
        </w:numPr>
        <w:bidi/>
        <w:spacing w:line="254" w:lineRule="auto"/>
        <w:jc w:val="both"/>
        <w:rPr>
          <w:rFonts w:cstheme="minorHAnsi"/>
          <w:lang w:val="en" w:bidi="ar-JO"/>
        </w:rPr>
      </w:pPr>
      <w:r>
        <w:rPr>
          <w:rFonts w:cstheme="minorHAnsi" w:hint="cs"/>
          <w:rtl/>
          <w:lang w:val="en"/>
        </w:rPr>
        <w:t>وثائق الشركة الأصلية المصادق عليها من السلطات المعنية</w:t>
      </w:r>
      <w:r>
        <w:rPr>
          <w:rFonts w:cstheme="minorHAnsi" w:hint="cs"/>
          <w:rtl/>
          <w:lang w:val="en" w:bidi="ar-JO"/>
        </w:rPr>
        <w:t>.</w:t>
      </w:r>
    </w:p>
    <w:p w:rsidR="00D12A89" w:rsidRDefault="00D12A89" w:rsidP="00D12A89">
      <w:pPr>
        <w:pStyle w:val="ListParagraph"/>
        <w:bidi/>
        <w:ind w:left="1867"/>
        <w:jc w:val="both"/>
        <w:rPr>
          <w:rFonts w:cstheme="minorHAnsi"/>
          <w:lang w:val="en" w:bidi="ar-JO"/>
        </w:rPr>
      </w:pPr>
    </w:p>
    <w:p w:rsidR="00D12A89" w:rsidRDefault="00D12A89" w:rsidP="00D12A89">
      <w:pPr>
        <w:pStyle w:val="ListParagraph"/>
        <w:numPr>
          <w:ilvl w:val="0"/>
          <w:numId w:val="2"/>
        </w:numPr>
        <w:bidi/>
        <w:spacing w:line="254" w:lineRule="auto"/>
        <w:jc w:val="both"/>
        <w:rPr>
          <w:rFonts w:cstheme="minorHAnsi"/>
          <w:u w:val="single"/>
          <w:lang w:val="en"/>
        </w:rPr>
      </w:pPr>
      <w:r>
        <w:rPr>
          <w:rFonts w:cstheme="minorHAnsi" w:hint="cs"/>
          <w:u w:val="single"/>
          <w:rtl/>
          <w:lang w:val="en"/>
        </w:rPr>
        <w:t>المعايير الفنية والتدريبية:</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عدد المشاريع الإستكشافية والتطويرية التي تدار من قبل الشركة بصفة مشغل أو غير مشغل.</w:t>
      </w:r>
    </w:p>
    <w:p w:rsidR="00D12A89" w:rsidRDefault="00D12A89" w:rsidP="00D12A89">
      <w:pPr>
        <w:pStyle w:val="ListParagraph"/>
        <w:numPr>
          <w:ilvl w:val="0"/>
          <w:numId w:val="3"/>
        </w:numPr>
        <w:bidi/>
        <w:spacing w:line="254" w:lineRule="auto"/>
        <w:jc w:val="both"/>
        <w:rPr>
          <w:rFonts w:cstheme="minorHAnsi" w:hint="cs"/>
          <w:rtl/>
          <w:lang w:bidi="ar-JO"/>
        </w:rPr>
      </w:pPr>
      <w:r>
        <w:rPr>
          <w:rFonts w:cstheme="minorHAnsi" w:hint="cs"/>
          <w:rtl/>
          <w:lang w:bidi="ar-JO"/>
        </w:rPr>
        <w:t>إذا كان لدى الشركة مشروع أو مشاريع إستكشافية أو تطويرية في الرقع البحرية بصفة مشغل أو غير مشغل.</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إجمالي الإنتاج المدار من قبل الشركة.</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مقدار المخزون النفطي المكافئ للشركة.</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التقييم النوعي لخبرة الشركة في مجال التحديات التقنية.</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مستوى الإستثمار في فعاليات بحوث الإستخراج التطبيقية.</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عدد الشهادات التقديرية في مجال العمل أو براءات الإختراع.</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الدورات التي تعقدها الشركة لمنتسبيها والدورات التي تنظمها الشركة للبلد المضيف بموجب عقود الإستكشاف والتطوير.</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إذا كان للشركة معهد أو مركز تدريبي.</w:t>
      </w:r>
    </w:p>
    <w:p w:rsidR="00D12A89" w:rsidRDefault="00D12A89" w:rsidP="00D12A89">
      <w:pPr>
        <w:pStyle w:val="ListParagraph"/>
        <w:bidi/>
        <w:ind w:left="1440"/>
        <w:jc w:val="both"/>
        <w:rPr>
          <w:rFonts w:cstheme="minorHAnsi"/>
          <w:lang w:bidi="ar-JO"/>
        </w:rPr>
      </w:pPr>
    </w:p>
    <w:p w:rsidR="00D12A89" w:rsidRDefault="00D12A89" w:rsidP="00D12A89">
      <w:pPr>
        <w:pStyle w:val="ListParagraph"/>
        <w:numPr>
          <w:ilvl w:val="0"/>
          <w:numId w:val="4"/>
        </w:numPr>
        <w:bidi/>
        <w:spacing w:line="254" w:lineRule="auto"/>
        <w:jc w:val="both"/>
        <w:rPr>
          <w:rFonts w:cstheme="minorHAnsi"/>
          <w:u w:val="single"/>
          <w:lang w:val="en"/>
        </w:rPr>
      </w:pPr>
      <w:r>
        <w:rPr>
          <w:rFonts w:cstheme="minorHAnsi" w:hint="cs"/>
          <w:u w:val="single"/>
          <w:rtl/>
          <w:lang w:val="en"/>
        </w:rPr>
        <w:t>المعايير المالية</w:t>
      </w:r>
    </w:p>
    <w:p w:rsidR="00D12A89" w:rsidRDefault="00D12A89" w:rsidP="00D12A89">
      <w:pPr>
        <w:pStyle w:val="ListParagraph"/>
        <w:numPr>
          <w:ilvl w:val="0"/>
          <w:numId w:val="3"/>
        </w:numPr>
        <w:bidi/>
        <w:spacing w:line="254" w:lineRule="auto"/>
        <w:jc w:val="both"/>
        <w:rPr>
          <w:rFonts w:cstheme="minorHAnsi" w:hint="cs"/>
          <w:rtl/>
          <w:lang w:bidi="ar-JO"/>
        </w:rPr>
      </w:pPr>
      <w:r>
        <w:rPr>
          <w:rFonts w:cstheme="minorHAnsi" w:hint="cs"/>
          <w:rtl/>
          <w:lang w:bidi="ar-JO"/>
        </w:rPr>
        <w:t>التقرير السنوي متضمناً البيانات المالية الشاملة مصدقة ومدققة من قبل محاسب قانوني مستقل للثلاث سنوات السابقة.</w:t>
      </w:r>
    </w:p>
    <w:p w:rsidR="00D12A89" w:rsidRDefault="00D12A89" w:rsidP="00D12A89">
      <w:pPr>
        <w:pStyle w:val="ListParagraph"/>
        <w:numPr>
          <w:ilvl w:val="0"/>
          <w:numId w:val="3"/>
        </w:numPr>
        <w:bidi/>
        <w:spacing w:line="254" w:lineRule="auto"/>
        <w:jc w:val="both"/>
        <w:rPr>
          <w:rFonts w:cstheme="minorHAnsi" w:hint="cs"/>
          <w:rtl/>
          <w:lang w:bidi="ar-JO"/>
        </w:rPr>
      </w:pPr>
      <w:r>
        <w:rPr>
          <w:rFonts w:cstheme="minorHAnsi" w:hint="cs"/>
          <w:rtl/>
          <w:lang w:bidi="ar-JO"/>
        </w:rPr>
        <w:t>المستوى المالي المحدد من قبل بيوت الخبرة والإستشارة المختصة وحسب التصنيف العالمي لبيوت الخبرة والإستشارة للديون طويلة الأمد.</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المبالغ المستثمرة في عمليات الإستكشاف والتطوير البترولية.</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إجمالي الموجودات للشركة.</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صافي الدخل ونسبة التداول.</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حصة السهم العادي من الأرباح المتحققة.</w:t>
      </w:r>
    </w:p>
    <w:p w:rsidR="00D12A89" w:rsidRDefault="00D12A89" w:rsidP="00D12A89">
      <w:pPr>
        <w:pStyle w:val="ListParagraph"/>
        <w:bidi/>
        <w:ind w:left="1440"/>
        <w:jc w:val="both"/>
        <w:rPr>
          <w:rFonts w:cstheme="minorHAnsi"/>
          <w:lang w:bidi="ar-JO"/>
        </w:rPr>
      </w:pPr>
    </w:p>
    <w:p w:rsidR="00D12A89" w:rsidRDefault="00D12A89" w:rsidP="00D12A89">
      <w:pPr>
        <w:pStyle w:val="ListParagraph"/>
        <w:numPr>
          <w:ilvl w:val="0"/>
          <w:numId w:val="4"/>
        </w:numPr>
        <w:bidi/>
        <w:spacing w:line="254" w:lineRule="auto"/>
        <w:jc w:val="both"/>
        <w:rPr>
          <w:rFonts w:cstheme="minorHAnsi"/>
          <w:u w:val="single"/>
          <w:lang w:val="en"/>
        </w:rPr>
      </w:pPr>
      <w:r>
        <w:rPr>
          <w:rFonts w:cstheme="minorHAnsi" w:hint="cs"/>
          <w:u w:val="single"/>
          <w:rtl/>
          <w:lang w:val="en"/>
        </w:rPr>
        <w:t xml:space="preserve">معايير الصحة والسلامة والبيئة: </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وثائق سياسة الصحة المهنية والسلامة وحماية البيئة.</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وثائق للمعايير العالمية المطبقة آيزو (آيزو 14001 – 18001).</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وثائق توضح خطط الطوارئ المعتمدة لدى الشركة وآلية تنفيذها.</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lastRenderedPageBreak/>
        <w:t>وثيقة سياسة إدارة المخلفات.</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وثائق عن الصحة والسلامة المهنية المطبقة لدى الشركة وإجراءات تنفيذها.</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وثائق توضح خطط الطوارئ المعتمدة لدى الشركة وآلية تنفيذها.</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عدد الحوادث البشرية المميتة من جراء العمل.</w:t>
      </w:r>
    </w:p>
    <w:p w:rsidR="00D12A89" w:rsidRDefault="00D12A89" w:rsidP="00D12A89">
      <w:pPr>
        <w:pStyle w:val="ListParagraph"/>
        <w:numPr>
          <w:ilvl w:val="0"/>
          <w:numId w:val="3"/>
        </w:numPr>
        <w:bidi/>
        <w:spacing w:line="254" w:lineRule="auto"/>
        <w:jc w:val="both"/>
        <w:rPr>
          <w:rFonts w:cstheme="minorHAnsi"/>
          <w:lang w:bidi="ar-JO"/>
        </w:rPr>
      </w:pPr>
      <w:r>
        <w:rPr>
          <w:rFonts w:cstheme="minorHAnsi" w:hint="cs"/>
          <w:rtl/>
          <w:lang w:bidi="ar-JO"/>
        </w:rPr>
        <w:t>عدد حوادث التلوث البيئي التي تؤثر وتلوث الهواء والتربة والمياه.</w:t>
      </w:r>
    </w:p>
    <w:p w:rsidR="00D12A89" w:rsidRDefault="00D12A89" w:rsidP="00D12A89">
      <w:pPr>
        <w:bidi/>
        <w:jc w:val="both"/>
        <w:rPr>
          <w:rFonts w:cstheme="minorHAnsi"/>
          <w:lang w:bidi="ar-JO"/>
        </w:rPr>
      </w:pPr>
    </w:p>
    <w:p w:rsidR="00D12A89" w:rsidRDefault="00D12A89" w:rsidP="00D12A89">
      <w:pPr>
        <w:bidi/>
        <w:jc w:val="both"/>
        <w:rPr>
          <w:rFonts w:cstheme="minorHAnsi"/>
          <w:lang w:val="en" w:bidi="ar-JO"/>
        </w:rPr>
      </w:pPr>
      <w:r>
        <w:rPr>
          <w:rFonts w:cstheme="minorHAnsi" w:hint="cs"/>
          <w:rtl/>
          <w:lang w:val="en" w:bidi="ar-JO"/>
        </w:rPr>
        <w:t>يتم إستبعاد الشركات في مرحلة التأهيل لعدم إمكانية بعضها من إجتياز معايير التأهيل كون الكفاءة الفنية وملاءمتها المالية لا تتناسب مع حجم وطبيعة الحقول المشمولة بجولة التراخيص، وبالتالي لا يسمح لها بالمشاركة في مناقصة جولة التراخيص</w:t>
      </w:r>
      <w:r>
        <w:rPr>
          <w:rFonts w:cstheme="minorHAnsi"/>
          <w:lang w:val="en" w:bidi="ar-JO"/>
        </w:rPr>
        <w:t>.</w:t>
      </w:r>
    </w:p>
    <w:p w:rsidR="00D12A89" w:rsidRDefault="00D12A89" w:rsidP="00D12A89">
      <w:pPr>
        <w:bidi/>
        <w:jc w:val="both"/>
        <w:rPr>
          <w:rFonts w:cstheme="minorHAnsi" w:hint="cs"/>
          <w:rtl/>
          <w:lang w:bidi="ar-JO"/>
        </w:rPr>
      </w:pPr>
      <w:r>
        <w:rPr>
          <w:rFonts w:cs="Calibri" w:hint="cs"/>
          <w:rtl/>
          <w:lang w:bidi="ar-JO"/>
        </w:rPr>
        <w:t>يتم استخدام نفس المعايير الموضحة أعلاه عند نقل حصص الملكية في تراخيص النفط والغاز بين شركات النفط العالمية.</w:t>
      </w:r>
    </w:p>
    <w:p w:rsidR="00D12A89" w:rsidRDefault="00D12A89" w:rsidP="00D12A89">
      <w:pPr>
        <w:bidi/>
        <w:jc w:val="both"/>
        <w:rPr>
          <w:rFonts w:cstheme="minorHAnsi"/>
          <w:lang w:val="en" w:bidi="ar-JO"/>
        </w:rPr>
      </w:pPr>
      <w:r>
        <w:rPr>
          <w:rFonts w:cstheme="minorHAnsi" w:hint="cs"/>
          <w:rtl/>
          <w:lang w:val="en" w:bidi="ar-JO"/>
        </w:rPr>
        <w:t>ووفقاً لـ</w:t>
      </w:r>
      <w:r>
        <w:rPr>
          <w:rFonts w:cstheme="minorHAnsi" w:hint="cs"/>
          <w:rtl/>
          <w:lang w:bidi="ar-JO"/>
        </w:rPr>
        <w:t>دائرة العقود والتراخيص البترولية</w:t>
      </w:r>
      <w:r>
        <w:rPr>
          <w:rFonts w:cstheme="minorHAnsi" w:hint="cs"/>
          <w:rtl/>
          <w:lang w:val="en" w:bidi="ar-JO"/>
        </w:rPr>
        <w:t>، لا يتم نشر الأوزان المختلفة المستخدمة في تقييم المعايير المذكورة أعلاه، حيث أنها تعتبر معلومات سرية.</w:t>
      </w:r>
    </w:p>
    <w:p w:rsidR="00D12A89" w:rsidRPr="00563D28" w:rsidRDefault="00D12A89" w:rsidP="00D12A89">
      <w:pPr>
        <w:pStyle w:val="ListParagraph"/>
        <w:numPr>
          <w:ilvl w:val="0"/>
          <w:numId w:val="1"/>
        </w:numPr>
        <w:bidi/>
        <w:jc w:val="both"/>
        <w:rPr>
          <w:rFonts w:cstheme="minorHAnsi"/>
          <w:lang w:val="en"/>
        </w:rPr>
      </w:pPr>
      <w:bookmarkStart w:id="0" w:name="_GoBack"/>
      <w:bookmarkEnd w:id="0"/>
      <w:r w:rsidRPr="00563D28">
        <w:rPr>
          <w:rFonts w:cstheme="minorHAnsi"/>
          <w:rtl/>
          <w:lang w:val="en"/>
        </w:rPr>
        <w:t>الإعلان عن جولات التراخيص</w:t>
      </w:r>
      <w:r w:rsidRPr="00563D28">
        <w:rPr>
          <w:rFonts w:cstheme="minorHAnsi"/>
          <w:lang w:val="en"/>
        </w:rPr>
        <w:t>:</w:t>
      </w:r>
    </w:p>
    <w:p w:rsidR="00D12A89" w:rsidRPr="00563D28" w:rsidRDefault="00D12A89" w:rsidP="00D12A89">
      <w:pPr>
        <w:bidi/>
        <w:jc w:val="both"/>
        <w:rPr>
          <w:rFonts w:cstheme="minorHAnsi"/>
          <w:rtl/>
          <w:lang w:val="en" w:bidi="ar-JO"/>
        </w:rPr>
      </w:pPr>
      <w:r w:rsidRPr="00563D28">
        <w:rPr>
          <w:rFonts w:cstheme="minorHAnsi"/>
          <w:rtl/>
          <w:lang w:val="en" w:bidi="ar-JO"/>
        </w:rPr>
        <w:t>يتم الإعلان عن جولات التر</w:t>
      </w:r>
      <w:r w:rsidRPr="00563D28">
        <w:rPr>
          <w:rFonts w:cstheme="minorHAnsi" w:hint="cs"/>
          <w:rtl/>
          <w:lang w:val="en" w:bidi="ar-JO"/>
        </w:rPr>
        <w:t>ا</w:t>
      </w:r>
      <w:r w:rsidRPr="00563D28">
        <w:rPr>
          <w:rFonts w:cstheme="minorHAnsi"/>
          <w:rtl/>
          <w:lang w:val="en" w:bidi="ar-JO"/>
        </w:rPr>
        <w:t xml:space="preserve">خيص من خلال مؤتمر صحفي يتم فيه </w:t>
      </w:r>
      <w:r w:rsidRPr="00563D28">
        <w:rPr>
          <w:rFonts w:cstheme="minorHAnsi" w:hint="cs"/>
          <w:rtl/>
          <w:lang w:val="en" w:bidi="ar-JO"/>
        </w:rPr>
        <w:t>بيان نبذة عن ا</w:t>
      </w:r>
      <w:r w:rsidRPr="00563D28">
        <w:rPr>
          <w:rFonts w:cstheme="minorHAnsi"/>
          <w:rtl/>
          <w:lang w:val="en" w:bidi="ar-JO"/>
        </w:rPr>
        <w:t xml:space="preserve">لحقول أو </w:t>
      </w:r>
      <w:r w:rsidRPr="00563D28">
        <w:rPr>
          <w:rFonts w:cstheme="minorHAnsi" w:hint="cs"/>
          <w:rtl/>
          <w:lang w:val="en" w:bidi="ar-JO"/>
        </w:rPr>
        <w:t>الرقع</w:t>
      </w:r>
      <w:r w:rsidRPr="00563D28">
        <w:rPr>
          <w:rFonts w:cstheme="minorHAnsi"/>
          <w:rtl/>
          <w:lang w:val="en" w:bidi="ar-JO"/>
        </w:rPr>
        <w:t xml:space="preserve"> الإستكشافية </w:t>
      </w:r>
      <w:r w:rsidRPr="00563D28">
        <w:rPr>
          <w:rFonts w:cstheme="minorHAnsi" w:hint="cs"/>
          <w:rtl/>
          <w:lang w:val="en" w:bidi="ar-JO"/>
        </w:rPr>
        <w:t>المشمولة</w:t>
      </w:r>
      <w:r w:rsidRPr="00563D28">
        <w:rPr>
          <w:rFonts w:cstheme="minorHAnsi"/>
          <w:rtl/>
          <w:lang w:val="en" w:bidi="ar-JO"/>
        </w:rPr>
        <w:t xml:space="preserve"> في جولة التراخيص. بما في ذلك الموقع وال</w:t>
      </w:r>
      <w:r w:rsidRPr="00563D28">
        <w:rPr>
          <w:rFonts w:cstheme="minorHAnsi" w:hint="cs"/>
          <w:rtl/>
          <w:lang w:val="en" w:bidi="ar-JO"/>
        </w:rPr>
        <w:t>إحتياط</w:t>
      </w:r>
      <w:r w:rsidRPr="00563D28">
        <w:rPr>
          <w:rFonts w:cstheme="minorHAnsi"/>
          <w:rtl/>
          <w:lang w:val="en" w:bidi="ar-JO"/>
        </w:rPr>
        <w:t>يات و</w:t>
      </w:r>
      <w:r w:rsidRPr="00563D28">
        <w:rPr>
          <w:rFonts w:cstheme="minorHAnsi" w:hint="cs"/>
          <w:rtl/>
          <w:lang w:val="en" w:bidi="ar-JO"/>
        </w:rPr>
        <w:t xml:space="preserve">الخزين </w:t>
      </w:r>
      <w:r w:rsidRPr="00563D28">
        <w:rPr>
          <w:rFonts w:cstheme="minorHAnsi"/>
          <w:rtl/>
          <w:lang w:val="en" w:bidi="ar-JO"/>
        </w:rPr>
        <w:t>النفط</w:t>
      </w:r>
      <w:r w:rsidRPr="00563D28">
        <w:rPr>
          <w:rFonts w:cstheme="minorHAnsi" w:hint="cs"/>
          <w:rtl/>
          <w:lang w:val="en" w:bidi="ar-JO"/>
        </w:rPr>
        <w:t>ي</w:t>
      </w:r>
      <w:r w:rsidRPr="00563D28">
        <w:rPr>
          <w:rFonts w:cstheme="minorHAnsi"/>
          <w:rtl/>
          <w:lang w:val="en" w:bidi="ar-JO"/>
        </w:rPr>
        <w:t xml:space="preserve"> أو الغاز</w:t>
      </w:r>
      <w:r w:rsidRPr="00563D28">
        <w:rPr>
          <w:rFonts w:cstheme="minorHAnsi" w:hint="cs"/>
          <w:rtl/>
          <w:lang w:val="en" w:bidi="ar-JO"/>
        </w:rPr>
        <w:t>ي</w:t>
      </w:r>
      <w:r w:rsidRPr="00563D28">
        <w:rPr>
          <w:rFonts w:cstheme="minorHAnsi"/>
          <w:rtl/>
          <w:lang w:val="en" w:bidi="ar-JO"/>
        </w:rPr>
        <w:t xml:space="preserve">، </w:t>
      </w:r>
      <w:r w:rsidRPr="00563D28">
        <w:rPr>
          <w:rFonts w:cstheme="minorHAnsi" w:hint="cs"/>
          <w:rtl/>
          <w:lang w:val="en" w:bidi="ar-JO"/>
        </w:rPr>
        <w:t>و</w:t>
      </w:r>
      <w:r w:rsidRPr="00563D28">
        <w:rPr>
          <w:rFonts w:cstheme="minorHAnsi"/>
          <w:rtl/>
          <w:lang w:val="en" w:bidi="ar-JO"/>
        </w:rPr>
        <w:t>أي</w:t>
      </w:r>
      <w:r w:rsidRPr="00563D28">
        <w:rPr>
          <w:rFonts w:cstheme="minorHAnsi" w:hint="cs"/>
          <w:rtl/>
          <w:lang w:val="en" w:bidi="ar-JO"/>
        </w:rPr>
        <w:t>ة</w:t>
      </w:r>
      <w:r w:rsidRPr="00563D28">
        <w:rPr>
          <w:rFonts w:cstheme="minorHAnsi"/>
          <w:rtl/>
          <w:lang w:val="en" w:bidi="ar-JO"/>
        </w:rPr>
        <w:t xml:space="preserve"> </w:t>
      </w:r>
      <w:r w:rsidRPr="00563D28">
        <w:rPr>
          <w:rFonts w:cstheme="minorHAnsi" w:hint="cs"/>
          <w:rtl/>
          <w:lang w:val="en" w:bidi="ar-JO"/>
        </w:rPr>
        <w:t>أ</w:t>
      </w:r>
      <w:r w:rsidRPr="00563D28">
        <w:rPr>
          <w:rFonts w:cstheme="minorHAnsi"/>
          <w:rtl/>
          <w:lang w:val="en" w:bidi="ar-JO"/>
        </w:rPr>
        <w:t>عم</w:t>
      </w:r>
      <w:r w:rsidRPr="00563D28">
        <w:rPr>
          <w:rFonts w:cstheme="minorHAnsi" w:hint="cs"/>
          <w:rtl/>
          <w:lang w:val="en" w:bidi="ar-JO"/>
        </w:rPr>
        <w:t>ا</w:t>
      </w:r>
      <w:r w:rsidRPr="00563D28">
        <w:rPr>
          <w:rFonts w:cstheme="minorHAnsi"/>
          <w:rtl/>
          <w:lang w:val="en" w:bidi="ar-JO"/>
        </w:rPr>
        <w:t xml:space="preserve">ل </w:t>
      </w:r>
      <w:r w:rsidRPr="00563D28">
        <w:rPr>
          <w:rFonts w:cstheme="minorHAnsi" w:hint="cs"/>
          <w:rtl/>
          <w:lang w:val="en" w:bidi="ar-JO"/>
        </w:rPr>
        <w:t xml:space="preserve">أخرى </w:t>
      </w:r>
      <w:r w:rsidRPr="00563D28">
        <w:rPr>
          <w:rFonts w:cstheme="minorHAnsi"/>
          <w:rtl/>
          <w:lang w:val="en" w:bidi="ar-JO"/>
        </w:rPr>
        <w:t>سابق</w:t>
      </w:r>
      <w:r w:rsidRPr="00563D28">
        <w:rPr>
          <w:rFonts w:cstheme="minorHAnsi" w:hint="cs"/>
          <w:rtl/>
          <w:lang w:val="en" w:bidi="ar-JO"/>
        </w:rPr>
        <w:t xml:space="preserve">ة أو أعمال </w:t>
      </w:r>
      <w:r w:rsidRPr="00563D28">
        <w:rPr>
          <w:rFonts w:cstheme="minorHAnsi"/>
          <w:rtl/>
          <w:lang w:val="en" w:bidi="ar-JO"/>
        </w:rPr>
        <w:t>مطلوب</w:t>
      </w:r>
      <w:r w:rsidRPr="00563D28">
        <w:rPr>
          <w:rFonts w:cstheme="minorHAnsi" w:hint="cs"/>
          <w:rtl/>
          <w:lang w:val="en" w:bidi="ar-JO"/>
        </w:rPr>
        <w:t>ة</w:t>
      </w:r>
      <w:r w:rsidRPr="00563D28">
        <w:rPr>
          <w:rFonts w:cstheme="minorHAnsi"/>
          <w:lang w:val="en" w:bidi="ar-JO"/>
        </w:rPr>
        <w:t>.</w:t>
      </w:r>
    </w:p>
    <w:p w:rsidR="00D12A89" w:rsidRPr="00563D28" w:rsidRDefault="00D12A89" w:rsidP="00D12A89">
      <w:pPr>
        <w:pStyle w:val="ListParagraph"/>
        <w:numPr>
          <w:ilvl w:val="0"/>
          <w:numId w:val="1"/>
        </w:numPr>
        <w:bidi/>
        <w:jc w:val="both"/>
        <w:rPr>
          <w:rFonts w:cstheme="minorHAnsi"/>
          <w:rtl/>
          <w:lang w:val="en"/>
        </w:rPr>
      </w:pPr>
      <w:r w:rsidRPr="00563D28">
        <w:rPr>
          <w:rFonts w:cstheme="minorHAnsi"/>
          <w:rtl/>
          <w:lang w:val="en"/>
        </w:rPr>
        <w:t xml:space="preserve">إعداد </w:t>
      </w:r>
      <w:r w:rsidRPr="00563D28">
        <w:rPr>
          <w:rFonts w:cstheme="minorHAnsi" w:hint="cs"/>
          <w:rtl/>
          <w:lang w:val="en"/>
        </w:rPr>
        <w:t>مسودة ا</w:t>
      </w:r>
      <w:r w:rsidRPr="00563D28">
        <w:rPr>
          <w:rFonts w:cstheme="minorHAnsi"/>
          <w:rtl/>
          <w:lang w:val="en"/>
        </w:rPr>
        <w:t xml:space="preserve">لعقد </w:t>
      </w:r>
      <w:r w:rsidRPr="00563D28">
        <w:rPr>
          <w:rFonts w:cstheme="minorHAnsi" w:hint="cs"/>
          <w:rtl/>
          <w:lang w:val="en"/>
        </w:rPr>
        <w:t>الأولية ووثيقة المناقصة</w:t>
      </w:r>
      <w:r w:rsidRPr="00563D28">
        <w:rPr>
          <w:rFonts w:cstheme="minorHAnsi"/>
          <w:rtl/>
          <w:lang w:val="en"/>
        </w:rPr>
        <w:t xml:space="preserve"> الأولي</w:t>
      </w:r>
      <w:r w:rsidRPr="00563D28">
        <w:rPr>
          <w:rFonts w:cstheme="minorHAnsi" w:hint="cs"/>
          <w:rtl/>
          <w:lang w:val="en"/>
        </w:rPr>
        <w:t>ة</w:t>
      </w:r>
      <w:r w:rsidRPr="00563D28">
        <w:rPr>
          <w:rFonts w:cstheme="minorHAnsi"/>
          <w:lang w:val="en"/>
        </w:rPr>
        <w:t>:</w:t>
      </w:r>
      <w:r w:rsidRPr="00563D28">
        <w:rPr>
          <w:rFonts w:cstheme="minorHAnsi"/>
          <w:rtl/>
          <w:lang w:val="en"/>
        </w:rPr>
        <w:t xml:space="preserve"> تتضمن هذه المرحلة إعداد </w:t>
      </w:r>
      <w:r w:rsidRPr="00563D28">
        <w:rPr>
          <w:rFonts w:cstheme="minorHAnsi" w:hint="cs"/>
          <w:rtl/>
          <w:lang w:val="en"/>
        </w:rPr>
        <w:t>مسودة</w:t>
      </w:r>
      <w:r w:rsidRPr="00563D28">
        <w:rPr>
          <w:rFonts w:cstheme="minorHAnsi"/>
          <w:rtl/>
          <w:lang w:val="en"/>
        </w:rPr>
        <w:t xml:space="preserve"> العقد الأولي</w:t>
      </w:r>
      <w:r w:rsidRPr="00563D28">
        <w:rPr>
          <w:rFonts w:cstheme="minorHAnsi" w:hint="cs"/>
          <w:rtl/>
          <w:lang w:val="en"/>
        </w:rPr>
        <w:t xml:space="preserve">ة المتضمنة الأفكار والملامح الرئيسية المطلوبة في </w:t>
      </w:r>
      <w:r w:rsidRPr="00563D28">
        <w:rPr>
          <w:rFonts w:cstheme="minorHAnsi"/>
          <w:rtl/>
          <w:lang w:val="en"/>
        </w:rPr>
        <w:t>جولة التراخيص الحالية</w:t>
      </w:r>
      <w:r w:rsidRPr="00563D28">
        <w:rPr>
          <w:rFonts w:cstheme="minorHAnsi"/>
          <w:lang w:val="en"/>
        </w:rPr>
        <w:t>.</w:t>
      </w:r>
    </w:p>
    <w:p w:rsidR="00D12A89" w:rsidRPr="00563D28" w:rsidRDefault="00D12A89" w:rsidP="00D12A89">
      <w:pPr>
        <w:pStyle w:val="ListParagraph"/>
        <w:numPr>
          <w:ilvl w:val="0"/>
          <w:numId w:val="1"/>
        </w:numPr>
        <w:bidi/>
        <w:jc w:val="both"/>
        <w:rPr>
          <w:rFonts w:cstheme="minorHAnsi"/>
          <w:rtl/>
          <w:lang w:val="en"/>
        </w:rPr>
      </w:pPr>
      <w:r w:rsidRPr="00563D28">
        <w:rPr>
          <w:rFonts w:cstheme="minorHAnsi"/>
          <w:rtl/>
          <w:lang w:val="en"/>
        </w:rPr>
        <w:t xml:space="preserve">إعداد </w:t>
      </w:r>
      <w:r w:rsidRPr="00563D28">
        <w:rPr>
          <w:rFonts w:cstheme="minorHAnsi" w:hint="cs"/>
          <w:rtl/>
          <w:lang w:val="en"/>
        </w:rPr>
        <w:t>حقيبة المعلومات الفنية</w:t>
      </w:r>
      <w:r w:rsidRPr="00563D28">
        <w:rPr>
          <w:rFonts w:cstheme="minorHAnsi"/>
          <w:lang w:val="en"/>
        </w:rPr>
        <w:t>:</w:t>
      </w:r>
      <w:r w:rsidRPr="00563D28">
        <w:rPr>
          <w:rFonts w:cstheme="minorHAnsi"/>
          <w:rtl/>
          <w:lang w:val="en"/>
        </w:rPr>
        <w:t xml:space="preserve"> يتم </w:t>
      </w:r>
      <w:r w:rsidRPr="00563D28">
        <w:rPr>
          <w:rFonts w:cstheme="minorHAnsi" w:hint="cs"/>
          <w:rtl/>
          <w:lang w:val="en"/>
        </w:rPr>
        <w:t xml:space="preserve">إعداد حقائب المعلومات </w:t>
      </w:r>
      <w:r w:rsidRPr="00563D28">
        <w:rPr>
          <w:rFonts w:cstheme="minorHAnsi"/>
          <w:rtl/>
          <w:lang w:val="en"/>
        </w:rPr>
        <w:t xml:space="preserve">الفنية بالتنسيق مع </w:t>
      </w:r>
      <w:r w:rsidRPr="00563D28">
        <w:rPr>
          <w:rFonts w:cstheme="minorHAnsi" w:hint="cs"/>
          <w:rtl/>
          <w:lang w:val="en"/>
        </w:rPr>
        <w:t>الجهات ذات العلاقة في شركات ودوائر الوزارة الأخرى</w:t>
      </w:r>
      <w:r w:rsidRPr="00563D28">
        <w:rPr>
          <w:rFonts w:cstheme="minorHAnsi"/>
          <w:rtl/>
          <w:lang w:val="en"/>
        </w:rPr>
        <w:t xml:space="preserve">، وتتضمن مسودة أولية لعقد الخدمة، ومعلومات فنية خاصة </w:t>
      </w:r>
      <w:r w:rsidRPr="00563D28">
        <w:rPr>
          <w:rFonts w:cstheme="minorHAnsi" w:hint="cs"/>
          <w:rtl/>
          <w:lang w:val="en"/>
        </w:rPr>
        <w:t>بالحقول</w:t>
      </w:r>
      <w:r w:rsidRPr="00563D28">
        <w:rPr>
          <w:rFonts w:cstheme="minorHAnsi"/>
          <w:rtl/>
          <w:lang w:val="en"/>
        </w:rPr>
        <w:t xml:space="preserve"> أو </w:t>
      </w:r>
      <w:r w:rsidRPr="00563D28">
        <w:rPr>
          <w:rFonts w:cstheme="minorHAnsi" w:hint="cs"/>
          <w:rtl/>
          <w:lang w:val="en"/>
        </w:rPr>
        <w:t>الرقع</w:t>
      </w:r>
      <w:r w:rsidRPr="00563D28">
        <w:rPr>
          <w:rFonts w:cstheme="minorHAnsi"/>
          <w:rtl/>
          <w:lang w:val="en"/>
        </w:rPr>
        <w:t xml:space="preserve"> الإستكشافية</w:t>
      </w:r>
      <w:r w:rsidRPr="00563D28">
        <w:rPr>
          <w:rFonts w:cstheme="minorHAnsi"/>
          <w:rtl/>
          <w:lang w:val="en" w:bidi="ar-JO"/>
        </w:rPr>
        <w:t xml:space="preserve"> </w:t>
      </w:r>
      <w:r w:rsidRPr="00563D28">
        <w:rPr>
          <w:rFonts w:cstheme="minorHAnsi" w:hint="cs"/>
          <w:rtl/>
          <w:lang w:val="en" w:bidi="ar-JO"/>
        </w:rPr>
        <w:t>المشمولة</w:t>
      </w:r>
      <w:r w:rsidRPr="00563D28">
        <w:rPr>
          <w:rFonts w:cstheme="minorHAnsi"/>
          <w:rtl/>
          <w:lang w:val="en" w:bidi="ar-JO"/>
        </w:rPr>
        <w:t xml:space="preserve"> في </w:t>
      </w:r>
      <w:r w:rsidRPr="00563D28">
        <w:rPr>
          <w:rFonts w:cstheme="minorHAnsi" w:hint="cs"/>
          <w:rtl/>
          <w:lang w:val="en" w:bidi="ar-JO"/>
        </w:rPr>
        <w:t>الجولة،</w:t>
      </w:r>
      <w:r w:rsidRPr="00563D28">
        <w:rPr>
          <w:rFonts w:cstheme="minorHAnsi"/>
          <w:rtl/>
          <w:lang w:val="en"/>
        </w:rPr>
        <w:t xml:space="preserve"> بالإضافة إلى وثيقة </w:t>
      </w:r>
      <w:r w:rsidRPr="00563D28">
        <w:rPr>
          <w:rFonts w:cstheme="minorHAnsi" w:hint="cs"/>
          <w:rtl/>
          <w:lang w:val="en"/>
        </w:rPr>
        <w:t>المناقصة</w:t>
      </w:r>
      <w:r w:rsidRPr="00563D28">
        <w:rPr>
          <w:rFonts w:cstheme="minorHAnsi"/>
          <w:rtl/>
          <w:lang w:val="en"/>
        </w:rPr>
        <w:t xml:space="preserve"> الأولي</w:t>
      </w:r>
      <w:r w:rsidRPr="00563D28">
        <w:rPr>
          <w:rFonts w:cstheme="minorHAnsi" w:hint="cs"/>
          <w:rtl/>
          <w:lang w:val="en"/>
        </w:rPr>
        <w:t>ة</w:t>
      </w:r>
      <w:r w:rsidRPr="00563D28">
        <w:rPr>
          <w:rFonts w:cstheme="minorHAnsi"/>
          <w:lang w:val="en"/>
        </w:rPr>
        <w:t>.</w:t>
      </w:r>
    </w:p>
    <w:p w:rsidR="00D12A89" w:rsidRPr="00563D28" w:rsidRDefault="00D12A89" w:rsidP="00D12A89">
      <w:pPr>
        <w:pStyle w:val="ListParagraph"/>
        <w:numPr>
          <w:ilvl w:val="0"/>
          <w:numId w:val="1"/>
        </w:numPr>
        <w:bidi/>
        <w:jc w:val="both"/>
        <w:rPr>
          <w:rFonts w:cstheme="minorHAnsi"/>
          <w:lang w:val="en"/>
        </w:rPr>
      </w:pPr>
      <w:r w:rsidRPr="00563D28">
        <w:rPr>
          <w:rFonts w:cstheme="minorHAnsi"/>
          <w:rtl/>
          <w:lang w:val="en"/>
        </w:rPr>
        <w:t xml:space="preserve">بيع </w:t>
      </w:r>
      <w:r w:rsidRPr="00563D28">
        <w:rPr>
          <w:rFonts w:cstheme="minorHAnsi" w:hint="cs"/>
          <w:rtl/>
          <w:lang w:val="en"/>
        </w:rPr>
        <w:t>حقيبة المعلومات</w:t>
      </w:r>
      <w:r w:rsidRPr="00563D28">
        <w:rPr>
          <w:rFonts w:cstheme="minorHAnsi"/>
          <w:lang w:val="en"/>
        </w:rPr>
        <w:t>:</w:t>
      </w:r>
      <w:r w:rsidRPr="00563D28">
        <w:rPr>
          <w:rFonts w:cstheme="minorHAnsi"/>
          <w:rtl/>
          <w:lang w:val="en"/>
        </w:rPr>
        <w:t xml:space="preserve"> يتم بيع </w:t>
      </w:r>
      <w:r w:rsidRPr="00563D28">
        <w:rPr>
          <w:rFonts w:cstheme="minorHAnsi" w:hint="cs"/>
          <w:rtl/>
          <w:lang w:val="en"/>
        </w:rPr>
        <w:t xml:space="preserve">حقائب المعلومات </w:t>
      </w:r>
      <w:r w:rsidRPr="00563D28">
        <w:rPr>
          <w:rFonts w:cstheme="minorHAnsi"/>
          <w:rtl/>
          <w:lang w:val="en"/>
        </w:rPr>
        <w:t xml:space="preserve">إلى شركات النفط العالمية المؤهلة ويتم تسجيل عائدات مبيعات </w:t>
      </w:r>
      <w:r w:rsidRPr="00563D28">
        <w:rPr>
          <w:rFonts w:cstheme="minorHAnsi" w:hint="cs"/>
          <w:rtl/>
          <w:lang w:val="en"/>
        </w:rPr>
        <w:t xml:space="preserve">حقائب المعلومات </w:t>
      </w:r>
      <w:r w:rsidRPr="00563D28">
        <w:rPr>
          <w:rFonts w:cstheme="minorHAnsi"/>
          <w:rtl/>
          <w:lang w:val="en"/>
        </w:rPr>
        <w:t>كإيرادات لوزارة النفط.</w:t>
      </w:r>
    </w:p>
    <w:p w:rsidR="00D12A89" w:rsidRPr="00563D28" w:rsidRDefault="00D12A89" w:rsidP="00D12A89">
      <w:pPr>
        <w:pStyle w:val="ListParagraph"/>
        <w:numPr>
          <w:ilvl w:val="0"/>
          <w:numId w:val="1"/>
        </w:numPr>
        <w:bidi/>
        <w:jc w:val="both"/>
        <w:rPr>
          <w:rFonts w:cstheme="minorHAnsi"/>
          <w:rtl/>
          <w:lang w:val="en"/>
        </w:rPr>
      </w:pPr>
      <w:r w:rsidRPr="00563D28">
        <w:rPr>
          <w:rFonts w:cstheme="minorHAnsi"/>
          <w:rtl/>
          <w:lang w:val="en"/>
        </w:rPr>
        <w:t xml:space="preserve">مؤتمر </w:t>
      </w:r>
      <w:r w:rsidRPr="00563D28">
        <w:rPr>
          <w:rFonts w:cstheme="minorHAnsi" w:hint="cs"/>
          <w:rtl/>
          <w:lang w:val="en"/>
        </w:rPr>
        <w:t>ال</w:t>
      </w:r>
      <w:r w:rsidRPr="00563D28">
        <w:rPr>
          <w:rFonts w:cstheme="minorHAnsi"/>
          <w:rtl/>
          <w:lang w:val="en"/>
        </w:rPr>
        <w:t>ترويج (</w:t>
      </w:r>
      <w:r w:rsidRPr="00563D28">
        <w:rPr>
          <w:rFonts w:cstheme="minorHAnsi"/>
          <w:lang w:val="en"/>
        </w:rPr>
        <w:t>Roadshow</w:t>
      </w:r>
      <w:r w:rsidRPr="00563D28">
        <w:rPr>
          <w:rFonts w:cstheme="minorHAnsi"/>
          <w:rtl/>
          <w:lang w:val="en"/>
        </w:rPr>
        <w:t>): يتم عقد مؤتمر ترويجي، و</w:t>
      </w:r>
      <w:r w:rsidRPr="00563D28">
        <w:rPr>
          <w:rFonts w:cstheme="minorHAnsi" w:hint="cs"/>
          <w:rtl/>
          <w:lang w:val="en"/>
        </w:rPr>
        <w:t>ت</w:t>
      </w:r>
      <w:r w:rsidRPr="00563D28">
        <w:rPr>
          <w:rFonts w:cstheme="minorHAnsi"/>
          <w:rtl/>
          <w:lang w:val="en"/>
        </w:rPr>
        <w:t xml:space="preserve">تم دعوة </w:t>
      </w:r>
      <w:r w:rsidRPr="00563D28">
        <w:rPr>
          <w:rFonts w:cstheme="minorHAnsi" w:hint="cs"/>
          <w:rtl/>
          <w:lang w:val="en"/>
        </w:rPr>
        <w:t>الجهات الحكومية</w:t>
      </w:r>
      <w:r w:rsidRPr="00563D28">
        <w:rPr>
          <w:rFonts w:cstheme="minorHAnsi"/>
          <w:rtl/>
          <w:lang w:val="en"/>
        </w:rPr>
        <w:t xml:space="preserve"> </w:t>
      </w:r>
      <w:r w:rsidRPr="00563D28">
        <w:rPr>
          <w:rFonts w:cstheme="minorHAnsi" w:hint="cs"/>
          <w:rtl/>
          <w:lang w:val="en"/>
        </w:rPr>
        <w:t>ذات العلاقة</w:t>
      </w:r>
      <w:r w:rsidRPr="00563D28">
        <w:rPr>
          <w:rFonts w:cstheme="minorHAnsi"/>
          <w:rtl/>
          <w:lang w:val="en"/>
        </w:rPr>
        <w:t xml:space="preserve"> وشركات النفط العالمية المؤهل</w:t>
      </w:r>
      <w:r w:rsidRPr="00563D28">
        <w:rPr>
          <w:rFonts w:cstheme="minorHAnsi" w:hint="cs"/>
          <w:rtl/>
          <w:lang w:val="en"/>
        </w:rPr>
        <w:t>ة</w:t>
      </w:r>
      <w:r w:rsidRPr="00563D28">
        <w:rPr>
          <w:rFonts w:cstheme="minorHAnsi"/>
          <w:rtl/>
          <w:lang w:val="en"/>
        </w:rPr>
        <w:t xml:space="preserve"> (</w:t>
      </w:r>
      <w:r w:rsidRPr="00563D28">
        <w:rPr>
          <w:rFonts w:cstheme="minorHAnsi" w:hint="cs"/>
          <w:rtl/>
          <w:lang w:val="en"/>
        </w:rPr>
        <w:t>ممن</w:t>
      </w:r>
      <w:r w:rsidRPr="00563D28">
        <w:rPr>
          <w:rFonts w:cstheme="minorHAnsi"/>
          <w:rtl/>
          <w:lang w:val="en"/>
        </w:rPr>
        <w:t xml:space="preserve"> </w:t>
      </w:r>
      <w:r w:rsidRPr="00563D28">
        <w:rPr>
          <w:rFonts w:cstheme="minorHAnsi" w:hint="cs"/>
          <w:rtl/>
          <w:lang w:val="en"/>
        </w:rPr>
        <w:t>إ</w:t>
      </w:r>
      <w:r w:rsidRPr="00563D28">
        <w:rPr>
          <w:rFonts w:cstheme="minorHAnsi"/>
          <w:rtl/>
          <w:lang w:val="en"/>
        </w:rPr>
        <w:t>شتر</w:t>
      </w:r>
      <w:r w:rsidRPr="00563D28">
        <w:rPr>
          <w:rFonts w:cstheme="minorHAnsi" w:hint="cs"/>
          <w:rtl/>
          <w:lang w:val="en"/>
        </w:rPr>
        <w:t>ت</w:t>
      </w:r>
      <w:r w:rsidRPr="00563D28">
        <w:rPr>
          <w:rFonts w:cstheme="minorHAnsi"/>
          <w:rtl/>
          <w:lang w:val="en"/>
        </w:rPr>
        <w:t xml:space="preserve"> </w:t>
      </w:r>
      <w:r w:rsidRPr="00563D28">
        <w:rPr>
          <w:rFonts w:cstheme="minorHAnsi" w:hint="cs"/>
          <w:rtl/>
          <w:lang w:val="en"/>
        </w:rPr>
        <w:t>حقائب المعلومات</w:t>
      </w:r>
      <w:r w:rsidRPr="00563D28">
        <w:rPr>
          <w:rFonts w:cstheme="minorHAnsi"/>
          <w:rtl/>
          <w:lang w:val="en"/>
        </w:rPr>
        <w:t xml:space="preserve">). الغرض من المؤتمر الترويجي هو شرح الميزات الأساسية والجوانب الفنية للعقد، وكذلك الإجابة عن الأسئلة التي تطرحها الشركات المشاركة. بالإضافة إلى ذلك، يتم </w:t>
      </w:r>
      <w:r w:rsidRPr="00563D28">
        <w:rPr>
          <w:rFonts w:cstheme="minorHAnsi" w:hint="cs"/>
          <w:rtl/>
          <w:lang w:val="en"/>
        </w:rPr>
        <w:t>عقد</w:t>
      </w:r>
      <w:r w:rsidRPr="00563D28">
        <w:rPr>
          <w:rFonts w:cstheme="minorHAnsi"/>
          <w:rtl/>
          <w:lang w:val="en"/>
        </w:rPr>
        <w:t xml:space="preserve"> </w:t>
      </w:r>
      <w:r w:rsidRPr="00563D28">
        <w:rPr>
          <w:rFonts w:cstheme="minorHAnsi" w:hint="cs"/>
          <w:rtl/>
          <w:lang w:val="en"/>
        </w:rPr>
        <w:t>إ</w:t>
      </w:r>
      <w:r w:rsidRPr="00563D28">
        <w:rPr>
          <w:rFonts w:cstheme="minorHAnsi"/>
          <w:rtl/>
          <w:lang w:val="en"/>
        </w:rPr>
        <w:t xml:space="preserve">جتماع </w:t>
      </w:r>
      <w:r w:rsidRPr="00563D28">
        <w:rPr>
          <w:rFonts w:cstheme="minorHAnsi" w:hint="cs"/>
          <w:rtl/>
          <w:lang w:val="en"/>
        </w:rPr>
        <w:t xml:space="preserve">مع كل جهة متقدمة بشكل فردي </w:t>
      </w:r>
      <w:r w:rsidRPr="00563D28">
        <w:rPr>
          <w:rFonts w:cstheme="minorHAnsi"/>
          <w:rtl/>
          <w:lang w:val="en"/>
        </w:rPr>
        <w:t>(بناء</w:t>
      </w:r>
      <w:r w:rsidRPr="00563D28">
        <w:rPr>
          <w:rFonts w:cstheme="minorHAnsi" w:hint="cs"/>
          <w:rtl/>
          <w:lang w:val="en"/>
        </w:rPr>
        <w:t>ً</w:t>
      </w:r>
      <w:r w:rsidRPr="00563D28">
        <w:rPr>
          <w:rFonts w:cstheme="minorHAnsi"/>
          <w:rtl/>
          <w:lang w:val="en"/>
        </w:rPr>
        <w:t xml:space="preserve"> على طلب من شركات النفط العالمية) </w:t>
      </w:r>
      <w:r w:rsidRPr="00563D28">
        <w:rPr>
          <w:rFonts w:cstheme="minorHAnsi" w:hint="cs"/>
          <w:rtl/>
          <w:lang w:val="en"/>
        </w:rPr>
        <w:t>لتوضيح</w:t>
      </w:r>
      <w:r w:rsidRPr="00563D28">
        <w:rPr>
          <w:rFonts w:cstheme="minorHAnsi"/>
          <w:rtl/>
          <w:lang w:val="en"/>
        </w:rPr>
        <w:t xml:space="preserve"> أي </w:t>
      </w:r>
      <w:r w:rsidRPr="00563D28">
        <w:rPr>
          <w:rFonts w:cstheme="minorHAnsi" w:hint="cs"/>
          <w:rtl/>
          <w:lang w:val="en"/>
        </w:rPr>
        <w:t>إ</w:t>
      </w:r>
      <w:r w:rsidRPr="00563D28">
        <w:rPr>
          <w:rFonts w:cstheme="minorHAnsi"/>
          <w:rtl/>
          <w:lang w:val="en"/>
        </w:rPr>
        <w:t>ستفسارات فنية أخرى.</w:t>
      </w:r>
    </w:p>
    <w:p w:rsidR="00D12A89" w:rsidRPr="00563D28" w:rsidRDefault="00D12A89" w:rsidP="00D12A89">
      <w:pPr>
        <w:pStyle w:val="ListParagraph"/>
        <w:numPr>
          <w:ilvl w:val="0"/>
          <w:numId w:val="1"/>
        </w:numPr>
        <w:bidi/>
        <w:jc w:val="both"/>
        <w:rPr>
          <w:rFonts w:cstheme="minorHAnsi"/>
          <w:lang w:val="en"/>
        </w:rPr>
      </w:pPr>
      <w:r w:rsidRPr="00563D28">
        <w:rPr>
          <w:rFonts w:cstheme="minorHAnsi" w:hint="cs"/>
          <w:rtl/>
          <w:lang w:val="en"/>
        </w:rPr>
        <w:t>إ</w:t>
      </w:r>
      <w:r w:rsidRPr="00563D28">
        <w:rPr>
          <w:rFonts w:cstheme="minorHAnsi"/>
          <w:rtl/>
          <w:lang w:val="en"/>
        </w:rPr>
        <w:t xml:space="preserve">ستفسارات الشركات: </w:t>
      </w:r>
      <w:r w:rsidRPr="00563D28">
        <w:rPr>
          <w:rFonts w:cstheme="minorHAnsi" w:hint="cs"/>
          <w:rtl/>
          <w:lang w:val="en"/>
        </w:rPr>
        <w:t>إ</w:t>
      </w:r>
      <w:r w:rsidRPr="00563D28">
        <w:rPr>
          <w:rFonts w:cstheme="minorHAnsi"/>
          <w:rtl/>
          <w:lang w:val="en"/>
        </w:rPr>
        <w:t>ستلام ال</w:t>
      </w:r>
      <w:r w:rsidRPr="00563D28">
        <w:rPr>
          <w:rFonts w:cstheme="minorHAnsi" w:hint="cs"/>
          <w:rtl/>
          <w:lang w:val="en"/>
        </w:rPr>
        <w:t>إ</w:t>
      </w:r>
      <w:r w:rsidRPr="00563D28">
        <w:rPr>
          <w:rFonts w:cstheme="minorHAnsi"/>
          <w:rtl/>
          <w:lang w:val="en"/>
        </w:rPr>
        <w:t>ستفسارات وال</w:t>
      </w:r>
      <w:r w:rsidRPr="00563D28">
        <w:rPr>
          <w:rFonts w:cstheme="minorHAnsi" w:hint="cs"/>
          <w:rtl/>
          <w:lang w:val="en"/>
        </w:rPr>
        <w:t>أ</w:t>
      </w:r>
      <w:r w:rsidRPr="00563D28">
        <w:rPr>
          <w:rFonts w:cstheme="minorHAnsi"/>
          <w:rtl/>
          <w:lang w:val="en"/>
        </w:rPr>
        <w:t>سئلة والمقترحات من قبل الشركات على مسودة العقد الأولية ووثيقة المناقصة الأولية وتهيئة الإجابات المطلوبة.</w:t>
      </w:r>
    </w:p>
    <w:p w:rsidR="00D12A89" w:rsidRPr="00563D28" w:rsidRDefault="00D12A89" w:rsidP="00D12A89">
      <w:pPr>
        <w:pStyle w:val="ListParagraph"/>
        <w:numPr>
          <w:ilvl w:val="0"/>
          <w:numId w:val="1"/>
        </w:numPr>
        <w:bidi/>
        <w:jc w:val="both"/>
        <w:rPr>
          <w:rFonts w:cstheme="minorHAnsi"/>
          <w:lang w:val="en"/>
        </w:rPr>
      </w:pPr>
      <w:r w:rsidRPr="00563D28">
        <w:rPr>
          <w:rFonts w:cstheme="minorHAnsi"/>
          <w:rtl/>
          <w:lang w:val="en"/>
        </w:rPr>
        <w:t xml:space="preserve">ورش عمل: إقامة ورشة عمل واحدة </w:t>
      </w:r>
      <w:r w:rsidRPr="00563D28">
        <w:rPr>
          <w:rFonts w:cstheme="minorHAnsi" w:hint="cs"/>
          <w:rtl/>
          <w:lang w:val="en"/>
        </w:rPr>
        <w:t>أ</w:t>
      </w:r>
      <w:r w:rsidRPr="00563D28">
        <w:rPr>
          <w:rFonts w:cstheme="minorHAnsi"/>
          <w:rtl/>
          <w:lang w:val="en"/>
        </w:rPr>
        <w:t xml:space="preserve">و </w:t>
      </w:r>
      <w:r w:rsidRPr="00563D28">
        <w:rPr>
          <w:rFonts w:cstheme="minorHAnsi" w:hint="cs"/>
          <w:rtl/>
          <w:lang w:val="en"/>
        </w:rPr>
        <w:t>أ</w:t>
      </w:r>
      <w:r w:rsidRPr="00563D28">
        <w:rPr>
          <w:rFonts w:cstheme="minorHAnsi"/>
          <w:rtl/>
          <w:lang w:val="en"/>
        </w:rPr>
        <w:t xml:space="preserve">كثر </w:t>
      </w:r>
      <w:r w:rsidRPr="00563D28">
        <w:rPr>
          <w:rFonts w:cstheme="minorHAnsi" w:hint="cs"/>
          <w:rtl/>
          <w:lang w:val="en"/>
        </w:rPr>
        <w:t>تجري</w:t>
      </w:r>
      <w:r w:rsidRPr="00563D28">
        <w:rPr>
          <w:rFonts w:cstheme="minorHAnsi"/>
          <w:rtl/>
          <w:lang w:val="en"/>
        </w:rPr>
        <w:t xml:space="preserve"> فيها </w:t>
      </w:r>
      <w:r w:rsidRPr="00563D28">
        <w:rPr>
          <w:rFonts w:cstheme="minorHAnsi" w:hint="cs"/>
          <w:rtl/>
          <w:lang w:val="en"/>
        </w:rPr>
        <w:t>إ</w:t>
      </w:r>
      <w:r w:rsidRPr="00563D28">
        <w:rPr>
          <w:rFonts w:cstheme="minorHAnsi"/>
          <w:rtl/>
          <w:lang w:val="en"/>
        </w:rPr>
        <w:t>ستضافة الشركات الراغبة في المشاركة حصرا</w:t>
      </w:r>
      <w:r w:rsidRPr="00563D28">
        <w:rPr>
          <w:rFonts w:cstheme="minorHAnsi" w:hint="cs"/>
          <w:rtl/>
          <w:lang w:val="en"/>
        </w:rPr>
        <w:t>ً</w:t>
      </w:r>
      <w:r w:rsidRPr="00563D28">
        <w:rPr>
          <w:rFonts w:cstheme="minorHAnsi"/>
          <w:rtl/>
          <w:lang w:val="en"/>
        </w:rPr>
        <w:t xml:space="preserve"> وتوجيه الدعوة الى الجهات الحكومية الأخرى </w:t>
      </w:r>
      <w:r w:rsidRPr="00563D28">
        <w:rPr>
          <w:rFonts w:cstheme="minorHAnsi" w:hint="cs"/>
          <w:rtl/>
          <w:lang w:val="en"/>
        </w:rPr>
        <w:t>إ</w:t>
      </w:r>
      <w:r w:rsidRPr="00563D28">
        <w:rPr>
          <w:rFonts w:cstheme="minorHAnsi"/>
          <w:rtl/>
          <w:lang w:val="en"/>
        </w:rPr>
        <w:t>ن</w:t>
      </w:r>
      <w:r w:rsidRPr="00563D28">
        <w:rPr>
          <w:rFonts w:cstheme="minorHAnsi" w:hint="cs"/>
          <w:rtl/>
          <w:lang w:val="en"/>
        </w:rPr>
        <w:t>ْ</w:t>
      </w:r>
      <w:r w:rsidRPr="00563D28">
        <w:rPr>
          <w:rFonts w:cstheme="minorHAnsi"/>
          <w:rtl/>
          <w:lang w:val="en"/>
        </w:rPr>
        <w:t xml:space="preserve"> تطلب ال</w:t>
      </w:r>
      <w:r w:rsidRPr="00563D28">
        <w:rPr>
          <w:rFonts w:cstheme="minorHAnsi" w:hint="cs"/>
          <w:rtl/>
          <w:lang w:val="en"/>
        </w:rPr>
        <w:t>أ</w:t>
      </w:r>
      <w:r w:rsidRPr="00563D28">
        <w:rPr>
          <w:rFonts w:cstheme="minorHAnsi"/>
          <w:rtl/>
          <w:lang w:val="en"/>
        </w:rPr>
        <w:t>مر.</w:t>
      </w:r>
    </w:p>
    <w:p w:rsidR="00D12A89" w:rsidRPr="00563D28" w:rsidRDefault="00D12A89" w:rsidP="00D12A89">
      <w:pPr>
        <w:pStyle w:val="ListParagraph"/>
        <w:numPr>
          <w:ilvl w:val="0"/>
          <w:numId w:val="1"/>
        </w:numPr>
        <w:bidi/>
        <w:jc w:val="both"/>
        <w:rPr>
          <w:rFonts w:cstheme="minorHAnsi"/>
          <w:lang w:val="en"/>
        </w:rPr>
      </w:pPr>
      <w:r w:rsidRPr="00563D28">
        <w:rPr>
          <w:rFonts w:cstheme="minorHAnsi"/>
          <w:rtl/>
          <w:lang w:val="en"/>
        </w:rPr>
        <w:t>إصدار العقد المعياري ووثيقة المناقصة النهائية: بعد ورشة العمل، يتم تعديل مسودة العقد وفقاً لذلك ويتم إصدار عقد الخدمة النهائي مع وثيقة المناقصة النهائية إلى</w:t>
      </w:r>
      <w:r w:rsidRPr="00563D28">
        <w:rPr>
          <w:rFonts w:cstheme="minorHAnsi"/>
          <w:lang w:val="en"/>
        </w:rPr>
        <w:t xml:space="preserve"> </w:t>
      </w:r>
      <w:r w:rsidRPr="00563D28">
        <w:rPr>
          <w:rFonts w:cstheme="minorHAnsi" w:hint="cs"/>
          <w:rtl/>
          <w:lang w:val="en"/>
        </w:rPr>
        <w:t xml:space="preserve">الشركات العالمية </w:t>
      </w:r>
      <w:r w:rsidRPr="00563D28">
        <w:rPr>
          <w:rFonts w:cstheme="minorHAnsi"/>
          <w:rtl/>
          <w:lang w:val="en"/>
        </w:rPr>
        <w:t xml:space="preserve">التي </w:t>
      </w:r>
      <w:r w:rsidRPr="00563D28">
        <w:rPr>
          <w:rFonts w:cstheme="minorHAnsi" w:hint="cs"/>
          <w:rtl/>
          <w:lang w:val="en"/>
        </w:rPr>
        <w:t>إ</w:t>
      </w:r>
      <w:r w:rsidRPr="00563D28">
        <w:rPr>
          <w:rFonts w:cstheme="minorHAnsi"/>
          <w:rtl/>
          <w:lang w:val="en"/>
        </w:rPr>
        <w:t xml:space="preserve">شترت </w:t>
      </w:r>
      <w:r w:rsidRPr="00563D28">
        <w:rPr>
          <w:rFonts w:cstheme="minorHAnsi" w:hint="cs"/>
          <w:rtl/>
          <w:lang w:val="en"/>
        </w:rPr>
        <w:t>حقائب المعلومات</w:t>
      </w:r>
      <w:r w:rsidRPr="00563D28">
        <w:rPr>
          <w:rFonts w:cstheme="minorHAnsi"/>
          <w:lang w:val="en"/>
        </w:rPr>
        <w:t>.</w:t>
      </w:r>
    </w:p>
    <w:p w:rsidR="00D12A89" w:rsidRPr="00563D28" w:rsidRDefault="00D12A89" w:rsidP="00D12A89">
      <w:pPr>
        <w:pStyle w:val="ListParagraph"/>
        <w:numPr>
          <w:ilvl w:val="0"/>
          <w:numId w:val="1"/>
        </w:numPr>
        <w:bidi/>
        <w:jc w:val="both"/>
        <w:rPr>
          <w:rFonts w:cstheme="minorHAnsi"/>
          <w:lang w:val="en"/>
        </w:rPr>
      </w:pPr>
      <w:r w:rsidRPr="00563D28">
        <w:rPr>
          <w:rFonts w:cstheme="minorHAnsi"/>
          <w:rtl/>
          <w:lang w:val="en"/>
        </w:rPr>
        <w:t>عملي</w:t>
      </w:r>
      <w:r w:rsidRPr="00563D28">
        <w:rPr>
          <w:rFonts w:cstheme="minorHAnsi" w:hint="cs"/>
          <w:rtl/>
          <w:lang w:val="en"/>
        </w:rPr>
        <w:t>ة</w:t>
      </w:r>
      <w:r w:rsidRPr="00563D28">
        <w:rPr>
          <w:rFonts w:cstheme="minorHAnsi"/>
          <w:rtl/>
          <w:lang w:val="en"/>
        </w:rPr>
        <w:t xml:space="preserve"> </w:t>
      </w:r>
      <w:r w:rsidRPr="00563D28">
        <w:rPr>
          <w:rFonts w:cstheme="minorHAnsi" w:hint="cs"/>
          <w:rtl/>
          <w:lang w:val="en"/>
        </w:rPr>
        <w:t>إ</w:t>
      </w:r>
      <w:r w:rsidRPr="00563D28">
        <w:rPr>
          <w:rFonts w:cstheme="minorHAnsi"/>
          <w:rtl/>
          <w:lang w:val="en"/>
        </w:rPr>
        <w:t xml:space="preserve">ستلام وفتح العطاءات: تقدم الشركة عطاءاتها بشكل تنافسي شفاف وتكون الإحالة </w:t>
      </w:r>
      <w:r w:rsidRPr="00563D28">
        <w:rPr>
          <w:rFonts w:cstheme="minorHAnsi" w:hint="cs"/>
          <w:rtl/>
          <w:lang w:val="en"/>
        </w:rPr>
        <w:t>إلى</w:t>
      </w:r>
      <w:r w:rsidRPr="00563D28">
        <w:rPr>
          <w:rFonts w:cstheme="minorHAnsi"/>
          <w:rtl/>
          <w:lang w:val="en"/>
        </w:rPr>
        <w:t xml:space="preserve"> الشركات ذات العطاء الأفضل.</w:t>
      </w:r>
    </w:p>
    <w:p w:rsidR="00D12A89" w:rsidRPr="00563D28" w:rsidRDefault="00D12A89" w:rsidP="00D12A89">
      <w:pPr>
        <w:pStyle w:val="ListParagraph"/>
        <w:numPr>
          <w:ilvl w:val="0"/>
          <w:numId w:val="1"/>
        </w:numPr>
        <w:bidi/>
        <w:jc w:val="both"/>
        <w:rPr>
          <w:rFonts w:cstheme="minorHAnsi"/>
          <w:lang w:val="en"/>
        </w:rPr>
      </w:pPr>
      <w:r w:rsidRPr="00563D28">
        <w:rPr>
          <w:rFonts w:cstheme="minorHAnsi"/>
          <w:rtl/>
          <w:lang w:val="en"/>
        </w:rPr>
        <w:t xml:space="preserve">إحالة العقد: يتم </w:t>
      </w:r>
      <w:r w:rsidRPr="00563D28">
        <w:rPr>
          <w:rFonts w:cstheme="minorHAnsi" w:hint="cs"/>
          <w:rtl/>
          <w:lang w:val="en"/>
        </w:rPr>
        <w:t>إ</w:t>
      </w:r>
      <w:r w:rsidRPr="00563D28">
        <w:rPr>
          <w:rFonts w:cstheme="minorHAnsi"/>
          <w:rtl/>
          <w:lang w:val="en"/>
        </w:rPr>
        <w:t xml:space="preserve">علان الشركة </w:t>
      </w:r>
      <w:r w:rsidRPr="00563D28">
        <w:rPr>
          <w:rFonts w:cstheme="minorHAnsi" w:hint="cs"/>
          <w:rtl/>
          <w:lang w:val="en"/>
        </w:rPr>
        <w:t>أ</w:t>
      </w:r>
      <w:r w:rsidRPr="00563D28">
        <w:rPr>
          <w:rFonts w:cstheme="minorHAnsi"/>
          <w:rtl/>
          <w:lang w:val="en"/>
        </w:rPr>
        <w:t xml:space="preserve">و ائتلاف الشركات الفائز صاحب العطاء الأفضل مباشرة </w:t>
      </w:r>
      <w:r w:rsidRPr="00563D28">
        <w:rPr>
          <w:rFonts w:cstheme="minorHAnsi" w:hint="cs"/>
          <w:rtl/>
          <w:lang w:val="en"/>
        </w:rPr>
        <w:t>أ</w:t>
      </w:r>
      <w:r w:rsidRPr="00563D28">
        <w:rPr>
          <w:rFonts w:cstheme="minorHAnsi"/>
          <w:rtl/>
          <w:lang w:val="en"/>
        </w:rPr>
        <w:t xml:space="preserve">مام الحاضرين لعملية التنافس، وتتم دعوته لتوقيع </w:t>
      </w:r>
      <w:r w:rsidRPr="00563D28">
        <w:rPr>
          <w:rFonts w:cstheme="minorHAnsi" w:hint="cs"/>
          <w:rtl/>
          <w:lang w:val="en"/>
        </w:rPr>
        <w:t>ال</w:t>
      </w:r>
      <w:r w:rsidRPr="00563D28">
        <w:rPr>
          <w:rFonts w:cstheme="minorHAnsi"/>
          <w:rtl/>
          <w:lang w:val="en"/>
        </w:rPr>
        <w:t>عقد لاحقا</w:t>
      </w:r>
      <w:r w:rsidRPr="00563D28">
        <w:rPr>
          <w:rFonts w:cstheme="minorHAnsi" w:hint="cs"/>
          <w:rtl/>
          <w:lang w:val="en"/>
        </w:rPr>
        <w:t>ً</w:t>
      </w:r>
      <w:r w:rsidRPr="00563D28">
        <w:rPr>
          <w:rFonts w:cstheme="minorHAnsi"/>
          <w:rtl/>
          <w:lang w:val="en"/>
        </w:rPr>
        <w:t xml:space="preserve"> وبحضور من قبل جميع الجهات الحكومية والخاصة ذات العلاقة.</w:t>
      </w:r>
    </w:p>
    <w:p w:rsidR="00D12A89" w:rsidRPr="00563D28" w:rsidRDefault="00D12A89" w:rsidP="00D12A89">
      <w:pPr>
        <w:pStyle w:val="ListParagraph"/>
        <w:numPr>
          <w:ilvl w:val="0"/>
          <w:numId w:val="1"/>
        </w:numPr>
        <w:bidi/>
        <w:jc w:val="both"/>
        <w:rPr>
          <w:rFonts w:cstheme="minorHAnsi"/>
          <w:lang w:val="en"/>
        </w:rPr>
      </w:pPr>
      <w:r w:rsidRPr="00563D28">
        <w:rPr>
          <w:rFonts w:cstheme="minorHAnsi"/>
          <w:rtl/>
          <w:lang w:val="en"/>
        </w:rPr>
        <w:t xml:space="preserve">توقيع العقد بعد </w:t>
      </w:r>
      <w:r w:rsidRPr="00563D28">
        <w:rPr>
          <w:rFonts w:cstheme="minorHAnsi" w:hint="cs"/>
          <w:rtl/>
          <w:lang w:val="en"/>
        </w:rPr>
        <w:t>إ</w:t>
      </w:r>
      <w:r w:rsidRPr="00563D28">
        <w:rPr>
          <w:rFonts w:cstheme="minorHAnsi"/>
          <w:rtl/>
          <w:lang w:val="en"/>
        </w:rPr>
        <w:t xml:space="preserve">ستحصال موافقة الحكومة: يتم توقيع العقد بالأحرف الأولى من قبل </w:t>
      </w:r>
      <w:r w:rsidRPr="00563D28">
        <w:rPr>
          <w:rFonts w:cstheme="minorHAnsi" w:hint="cs"/>
          <w:rtl/>
          <w:lang w:val="en"/>
        </w:rPr>
        <w:t>أ</w:t>
      </w:r>
      <w:r w:rsidRPr="00563D28">
        <w:rPr>
          <w:rFonts w:cstheme="minorHAnsi"/>
          <w:rtl/>
          <w:lang w:val="en"/>
        </w:rPr>
        <w:t>طرافه، ثم تقوم الوزارة ب</w:t>
      </w:r>
      <w:r w:rsidRPr="00563D28">
        <w:rPr>
          <w:rFonts w:cstheme="minorHAnsi" w:hint="cs"/>
          <w:rtl/>
          <w:lang w:val="en"/>
        </w:rPr>
        <w:t>ا</w:t>
      </w:r>
      <w:r w:rsidRPr="00563D28">
        <w:rPr>
          <w:rFonts w:cstheme="minorHAnsi"/>
          <w:rtl/>
          <w:lang w:val="en"/>
        </w:rPr>
        <w:t>ستحصال موافقة مجلس الوزراء على توقيع العقد النهائي.</w:t>
      </w:r>
    </w:p>
    <w:p w:rsidR="00D12A89" w:rsidRPr="00D12A89" w:rsidRDefault="00D12A89">
      <w:pPr>
        <w:rPr>
          <w:lang w:val="en"/>
        </w:rPr>
      </w:pPr>
    </w:p>
    <w:sectPr w:rsidR="00D12A89" w:rsidRPr="00D12A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BF0" w:rsidRDefault="00A34BF0" w:rsidP="00D12A89">
      <w:pPr>
        <w:spacing w:after="0" w:line="240" w:lineRule="auto"/>
      </w:pPr>
      <w:r>
        <w:separator/>
      </w:r>
    </w:p>
  </w:endnote>
  <w:endnote w:type="continuationSeparator" w:id="0">
    <w:p w:rsidR="00A34BF0" w:rsidRDefault="00A34BF0" w:rsidP="00D1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BF0" w:rsidRDefault="00A34BF0" w:rsidP="00D12A89">
      <w:pPr>
        <w:spacing w:after="0" w:line="240" w:lineRule="auto"/>
      </w:pPr>
      <w:r>
        <w:separator/>
      </w:r>
    </w:p>
  </w:footnote>
  <w:footnote w:type="continuationSeparator" w:id="0">
    <w:p w:rsidR="00A34BF0" w:rsidRDefault="00A34BF0" w:rsidP="00D12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6B24"/>
    <w:multiLevelType w:val="hybridMultilevel"/>
    <w:tmpl w:val="D980B834"/>
    <w:lvl w:ilvl="0" w:tplc="04090003">
      <w:start w:val="1"/>
      <w:numFmt w:val="bullet"/>
      <w:lvlText w:val="o"/>
      <w:lvlJc w:val="left"/>
      <w:pPr>
        <w:ind w:left="1147" w:hanging="360"/>
      </w:pPr>
      <w:rPr>
        <w:rFonts w:ascii="Courier New" w:hAnsi="Courier New" w:cs="Courier New" w:hint="default"/>
      </w:rPr>
    </w:lvl>
    <w:lvl w:ilvl="1" w:tplc="04090001">
      <w:start w:val="1"/>
      <w:numFmt w:val="bullet"/>
      <w:lvlText w:val=""/>
      <w:lvlJc w:val="left"/>
      <w:pPr>
        <w:ind w:left="1867" w:hanging="360"/>
      </w:pPr>
      <w:rPr>
        <w:rFonts w:ascii="Symbol" w:hAnsi="Symbol" w:hint="default"/>
      </w:rPr>
    </w:lvl>
    <w:lvl w:ilvl="2" w:tplc="04090005">
      <w:start w:val="1"/>
      <w:numFmt w:val="bullet"/>
      <w:lvlText w:val=""/>
      <w:lvlJc w:val="left"/>
      <w:pPr>
        <w:ind w:left="2587" w:hanging="360"/>
      </w:pPr>
      <w:rPr>
        <w:rFonts w:ascii="Wingdings" w:hAnsi="Wingdings" w:hint="default"/>
      </w:rPr>
    </w:lvl>
    <w:lvl w:ilvl="3" w:tplc="04090001">
      <w:start w:val="1"/>
      <w:numFmt w:val="bullet"/>
      <w:lvlText w:val=""/>
      <w:lvlJc w:val="left"/>
      <w:pPr>
        <w:ind w:left="3307" w:hanging="360"/>
      </w:pPr>
      <w:rPr>
        <w:rFonts w:ascii="Symbol" w:hAnsi="Symbol" w:hint="default"/>
      </w:rPr>
    </w:lvl>
    <w:lvl w:ilvl="4" w:tplc="04090003">
      <w:start w:val="1"/>
      <w:numFmt w:val="bullet"/>
      <w:lvlText w:val="o"/>
      <w:lvlJc w:val="left"/>
      <w:pPr>
        <w:ind w:left="4027" w:hanging="360"/>
      </w:pPr>
      <w:rPr>
        <w:rFonts w:ascii="Courier New" w:hAnsi="Courier New" w:cs="Courier New" w:hint="default"/>
      </w:rPr>
    </w:lvl>
    <w:lvl w:ilvl="5" w:tplc="04090005">
      <w:start w:val="1"/>
      <w:numFmt w:val="bullet"/>
      <w:lvlText w:val=""/>
      <w:lvlJc w:val="left"/>
      <w:pPr>
        <w:ind w:left="4747" w:hanging="360"/>
      </w:pPr>
      <w:rPr>
        <w:rFonts w:ascii="Wingdings" w:hAnsi="Wingdings" w:hint="default"/>
      </w:rPr>
    </w:lvl>
    <w:lvl w:ilvl="6" w:tplc="04090001">
      <w:start w:val="1"/>
      <w:numFmt w:val="bullet"/>
      <w:lvlText w:val=""/>
      <w:lvlJc w:val="left"/>
      <w:pPr>
        <w:ind w:left="5467" w:hanging="360"/>
      </w:pPr>
      <w:rPr>
        <w:rFonts w:ascii="Symbol" w:hAnsi="Symbol" w:hint="default"/>
      </w:rPr>
    </w:lvl>
    <w:lvl w:ilvl="7" w:tplc="04090003">
      <w:start w:val="1"/>
      <w:numFmt w:val="bullet"/>
      <w:lvlText w:val="o"/>
      <w:lvlJc w:val="left"/>
      <w:pPr>
        <w:ind w:left="6187" w:hanging="360"/>
      </w:pPr>
      <w:rPr>
        <w:rFonts w:ascii="Courier New" w:hAnsi="Courier New" w:cs="Courier New" w:hint="default"/>
      </w:rPr>
    </w:lvl>
    <w:lvl w:ilvl="8" w:tplc="04090005">
      <w:start w:val="1"/>
      <w:numFmt w:val="bullet"/>
      <w:lvlText w:val=""/>
      <w:lvlJc w:val="left"/>
      <w:pPr>
        <w:ind w:left="6907" w:hanging="360"/>
      </w:pPr>
      <w:rPr>
        <w:rFonts w:ascii="Wingdings" w:hAnsi="Wingdings" w:hint="default"/>
      </w:rPr>
    </w:lvl>
  </w:abstractNum>
  <w:abstractNum w:abstractNumId="1" w15:restartNumberingAfterBreak="0">
    <w:nsid w:val="1D0C1997"/>
    <w:multiLevelType w:val="hybridMultilevel"/>
    <w:tmpl w:val="1F9ADCC0"/>
    <w:lvl w:ilvl="0" w:tplc="CF6C1D16">
      <w:start w:val="1"/>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5186254"/>
    <w:multiLevelType w:val="hybridMultilevel"/>
    <w:tmpl w:val="D80E20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062551"/>
    <w:multiLevelType w:val="hybridMultilevel"/>
    <w:tmpl w:val="5A0296FA"/>
    <w:lvl w:ilvl="0" w:tplc="84A40D7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89"/>
    <w:rsid w:val="00A34BF0"/>
    <w:rsid w:val="00D12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DE38"/>
  <w15:chartTrackingRefBased/>
  <w15:docId w15:val="{3F0B7B10-8CCC-4124-9A5B-0A2E6C87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Bullets,Use Case List Paragraph,Medium Grid 1 - Accent 21,References,Resume Title,List bullets,Bullet paras,Heading 1.1,ANNEX,List Paragraph1,List Paragraph2,List Paragraph Char Char Char"/>
    <w:basedOn w:val="Normal"/>
    <w:link w:val="ListParagraphChar"/>
    <w:uiPriority w:val="34"/>
    <w:qFormat/>
    <w:rsid w:val="00D12A89"/>
    <w:pPr>
      <w:ind w:left="720"/>
      <w:contextualSpacing/>
    </w:pPr>
  </w:style>
  <w:style w:type="paragraph" w:styleId="FootnoteText">
    <w:name w:val="footnote text"/>
    <w:aliases w:val="single space,footnote text,FOOTNOTES,fn,Char Char Char,Char Char,ADB,WB-Fußnotentext,Footnote,Fußnote,ALTS FOOTNOTE,Footnote Text 1,ft,Footnote Text Char Char,f,Footnote Text Char2 Char,stile"/>
    <w:basedOn w:val="NoSpacing"/>
    <w:link w:val="FootnoteTextChar1"/>
    <w:uiPriority w:val="99"/>
    <w:qFormat/>
    <w:rsid w:val="00D12A89"/>
    <w:pPr>
      <w:widowControl w:val="0"/>
      <w:suppressAutoHyphens/>
    </w:pPr>
    <w:rPr>
      <w:rFonts w:ascii="Calibri" w:eastAsia="Times New Roman" w:hAnsi="Calibri" w:cs="Calibri"/>
      <w:sz w:val="20"/>
      <w:szCs w:val="20"/>
    </w:rPr>
  </w:style>
  <w:style w:type="character" w:customStyle="1" w:styleId="FootnoteTextChar">
    <w:name w:val="Footnote Text Char"/>
    <w:basedOn w:val="DefaultParagraphFont"/>
    <w:uiPriority w:val="99"/>
    <w:semiHidden/>
    <w:rsid w:val="00D12A89"/>
    <w:rPr>
      <w:sz w:val="20"/>
      <w:szCs w:val="20"/>
    </w:rPr>
  </w:style>
  <w:style w:type="character" w:customStyle="1" w:styleId="FootnoteTextChar1">
    <w:name w:val="Footnote Text Char1"/>
    <w:aliases w:val="single space Char,footnote text Char,FOOTNOTES Char,fn Char,Char Char Char Char,Char Char Char1,ADB Char,WB-Fußnotentext Char,Footnote Char,Fußnote Char,ALTS FOOTNOTE Char,Footnote Text 1 Char,ft Char,Footnote Text Char Char Char"/>
    <w:basedOn w:val="DefaultParagraphFont"/>
    <w:link w:val="FootnoteText"/>
    <w:uiPriority w:val="99"/>
    <w:rsid w:val="00D12A89"/>
    <w:rPr>
      <w:rFonts w:ascii="Calibri" w:eastAsia="Times New Roman" w:hAnsi="Calibri" w:cs="Calibri"/>
      <w:sz w:val="20"/>
      <w:szCs w:val="20"/>
    </w:rPr>
  </w:style>
  <w:style w:type="character" w:styleId="FootnoteReference">
    <w:name w:val="footnote reference"/>
    <w:aliases w:val="Error-Fußnotenzeichen5,Error-Fußnotenzeichen6,Error-Fußnotenzeichen3,Footnote Reference1,ftref,BVI fnr,Footnote Reference Number,Footnote Reference_LVL6,Footnote Reference_LVL61,Footnote Reference_LVL62,Footnote Reference_LVL63,fr,FO"/>
    <w:basedOn w:val="DefaultParagraphFont"/>
    <w:link w:val="CharChar1CharCharCharChar1CharCharCharCharCharCharCharChar"/>
    <w:uiPriority w:val="99"/>
    <w:qFormat/>
    <w:rsid w:val="00D12A89"/>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D12A89"/>
    <w:pPr>
      <w:spacing w:line="240" w:lineRule="exact"/>
    </w:pPr>
    <w:rPr>
      <w:rFonts w:cs="Times New Roman"/>
      <w:vertAlign w:val="superscript"/>
    </w:rPr>
  </w:style>
  <w:style w:type="character" w:customStyle="1" w:styleId="ListParagraphChar">
    <w:name w:val="List Paragraph Char"/>
    <w:aliases w:val="Citation List Char,본문(내용) Char,List Paragraph (numbered (a)) Char,Bullets Char,Use Case List Paragraph Char,Medium Grid 1 - Accent 21 Char,References Char,Resume Title Char,List bullets Char,Bullet paras Char,Heading 1.1 Char"/>
    <w:link w:val="ListParagraph"/>
    <w:uiPriority w:val="34"/>
    <w:rsid w:val="00D12A89"/>
  </w:style>
  <w:style w:type="paragraph" w:styleId="NoSpacing">
    <w:name w:val="No Spacing"/>
    <w:uiPriority w:val="1"/>
    <w:qFormat/>
    <w:rsid w:val="00D12A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20611</vt:lpwstr>
  </property>
  <property fmtid="{D5CDD505-2E9C-101B-9397-08002B2CF9AE}" pid="4" name="OptimizationTime">
    <vt:lpwstr>20190603_1445</vt:lpwstr>
  </property>
</Properties>
</file>

<file path=docProps/app.xml><?xml version="1.0" encoding="utf-8"?>
<Properties xmlns="http://schemas.openxmlformats.org/officeDocument/2006/extended-properties" xmlns:vt="http://schemas.openxmlformats.org/officeDocument/2006/docPropsVTypes">
  <Template>Normal.dotm</Template>
  <TotalTime>13</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 Atiyeh</dc:creator>
  <cp:keywords/>
  <dc:description/>
  <cp:lastModifiedBy>Mays Atiyeh</cp:lastModifiedBy>
  <cp:revision>1</cp:revision>
  <dcterms:created xsi:type="dcterms:W3CDTF">2019-06-02T14:42:00Z</dcterms:created>
  <dcterms:modified xsi:type="dcterms:W3CDTF">2019-06-02T14:56:00Z</dcterms:modified>
</cp:coreProperties>
</file>