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7BC" w:rsidRDefault="006757BC" w:rsidP="006757BC">
      <w:pPr>
        <w:pStyle w:val="HIBTitre2Rapport"/>
        <w:numPr>
          <w:ilvl w:val="0"/>
          <w:numId w:val="0"/>
        </w:numPr>
        <w:spacing w:line="22" w:lineRule="atLeast"/>
        <w:ind w:left="432"/>
        <w:rPr>
          <w:lang w:val="en-US"/>
        </w:rPr>
      </w:pPr>
      <w:bookmarkStart w:id="0" w:name="_Toc11349037"/>
      <w:r w:rsidRPr="00534DC0">
        <w:rPr>
          <w:lang w:val="en-US"/>
        </w:rPr>
        <w:t>National Effort Production fields</w:t>
      </w:r>
      <w:bookmarkEnd w:id="0"/>
    </w:p>
    <w:p w:rsidR="006757BC" w:rsidRPr="00162DE2" w:rsidRDefault="006757BC" w:rsidP="006757BC">
      <w:pPr>
        <w:spacing w:before="120" w:line="22" w:lineRule="atLeast"/>
        <w:rPr>
          <w:rFonts w:ascii="EYInterstate Light" w:hAnsi="EYInterstate Light"/>
          <w:b/>
          <w:bCs/>
          <w:sz w:val="20"/>
          <w:szCs w:val="20"/>
        </w:rPr>
      </w:pPr>
      <w:r w:rsidRPr="00162DE2">
        <w:rPr>
          <w:rFonts w:ascii="EYInterstate Light" w:hAnsi="EYInterstate Light"/>
          <w:b/>
          <w:bCs/>
          <w:sz w:val="20"/>
          <w:szCs w:val="20"/>
        </w:rPr>
        <w:t>Fields allocated for national production in Federal Iraq</w:t>
      </w:r>
    </w:p>
    <w:p w:rsidR="006757BC" w:rsidRPr="00162DE2" w:rsidRDefault="006757BC" w:rsidP="006757BC">
      <w:pPr>
        <w:spacing w:before="120" w:after="120" w:line="22" w:lineRule="atLeast"/>
        <w:jc w:val="both"/>
        <w:rPr>
          <w:rFonts w:ascii="EYInterstate Light" w:hAnsi="EYInterstate Light"/>
          <w:sz w:val="20"/>
          <w:szCs w:val="20"/>
        </w:rPr>
      </w:pPr>
      <w:r w:rsidRPr="00162DE2">
        <w:rPr>
          <w:rFonts w:ascii="EYInterstate Light" w:hAnsi="EYInterstate Light"/>
          <w:sz w:val="20"/>
          <w:szCs w:val="20"/>
        </w:rPr>
        <w:t>The following table provides information about the licenses held by Midland Oil Company for “national efforts production”. Since these fields are allocated through Ministerial decrees, application dates are not applicable. According to the company’s certificate of incorporation published in the Iraqi Gazette Issue No. 4155 on 21June 2010, Midland Oil Company is entrusted with the task of overseeing the oil operations in the province of Baghdad and neighboring provinces</w:t>
      </w:r>
      <w:r w:rsidRPr="00162DE2">
        <w:rPr>
          <w:rStyle w:val="FootnoteReference"/>
          <w:rFonts w:ascii="EYInterstate Light" w:hAnsi="EYInterstate Light"/>
        </w:rPr>
        <w:footnoteReference w:id="1"/>
      </w:r>
      <w:r w:rsidRPr="00162DE2">
        <w:rPr>
          <w:rFonts w:ascii="EYInterstate Light" w:hAnsi="EYInterstate Light"/>
          <w:sz w:val="20"/>
          <w:szCs w:val="20"/>
        </w:rPr>
        <w:t>.</w:t>
      </w:r>
    </w:p>
    <w:tbl>
      <w:tblPr>
        <w:tblW w:w="9450" w:type="dxa"/>
        <w:tblInd w:w="-95" w:type="dxa"/>
        <w:tblLayout w:type="fixed"/>
        <w:tblLook w:val="04A0" w:firstRow="1" w:lastRow="0" w:firstColumn="1" w:lastColumn="0" w:noHBand="0" w:noVBand="1"/>
      </w:tblPr>
      <w:tblGrid>
        <w:gridCol w:w="990"/>
        <w:gridCol w:w="1260"/>
        <w:gridCol w:w="810"/>
        <w:gridCol w:w="990"/>
        <w:gridCol w:w="720"/>
        <w:gridCol w:w="810"/>
        <w:gridCol w:w="900"/>
        <w:gridCol w:w="720"/>
        <w:gridCol w:w="720"/>
        <w:gridCol w:w="1530"/>
      </w:tblGrid>
      <w:tr w:rsidR="006757BC" w:rsidRPr="00162DE2" w:rsidTr="00C50309">
        <w:trPr>
          <w:trHeight w:val="917"/>
        </w:trPr>
        <w:tc>
          <w:tcPr>
            <w:tcW w:w="9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6757BC" w:rsidRPr="00162DE2" w:rsidRDefault="006757BC" w:rsidP="00C50309">
            <w:pPr>
              <w:spacing w:line="22" w:lineRule="atLeast"/>
              <w:jc w:val="center"/>
              <w:rPr>
                <w:rFonts w:ascii="EYInterstate Light" w:hAnsi="EYInterstate Light" w:cs="Calibri"/>
                <w:b/>
                <w:bCs/>
                <w:color w:val="000000"/>
                <w:sz w:val="15"/>
                <w:szCs w:val="15"/>
              </w:rPr>
            </w:pPr>
            <w:r w:rsidRPr="00162DE2">
              <w:rPr>
                <w:rFonts w:ascii="EYInterstate Light" w:hAnsi="EYInterstate Light" w:cs="Calibri"/>
                <w:b/>
                <w:bCs/>
                <w:color w:val="000000"/>
                <w:sz w:val="15"/>
                <w:szCs w:val="15"/>
              </w:rPr>
              <w:t>Name of field/block</w:t>
            </w:r>
          </w:p>
        </w:tc>
        <w:tc>
          <w:tcPr>
            <w:tcW w:w="1260" w:type="dxa"/>
            <w:tcBorders>
              <w:top w:val="single" w:sz="4" w:space="0" w:color="auto"/>
              <w:left w:val="nil"/>
              <w:bottom w:val="single" w:sz="4" w:space="0" w:color="auto"/>
              <w:right w:val="single" w:sz="4" w:space="0" w:color="auto"/>
            </w:tcBorders>
            <w:shd w:val="clear" w:color="auto" w:fill="E7E6E6" w:themeFill="background2"/>
            <w:vAlign w:val="center"/>
            <w:hideMark/>
          </w:tcPr>
          <w:p w:rsidR="006757BC" w:rsidRPr="00162DE2" w:rsidRDefault="006757BC" w:rsidP="00C50309">
            <w:pPr>
              <w:spacing w:line="22" w:lineRule="atLeast"/>
              <w:jc w:val="center"/>
              <w:rPr>
                <w:rFonts w:ascii="EYInterstate Light" w:hAnsi="EYInterstate Light" w:cs="Calibri"/>
                <w:b/>
                <w:bCs/>
                <w:color w:val="000000"/>
                <w:sz w:val="15"/>
                <w:szCs w:val="15"/>
              </w:rPr>
            </w:pPr>
            <w:r w:rsidRPr="00162DE2">
              <w:rPr>
                <w:rFonts w:ascii="EYInterstate Light" w:hAnsi="EYInterstate Light" w:cs="Calibri"/>
                <w:b/>
                <w:bCs/>
                <w:color w:val="000000"/>
                <w:sz w:val="15"/>
                <w:szCs w:val="15"/>
              </w:rPr>
              <w:t>Operated by IOC under TSC / by NOC independently</w:t>
            </w:r>
          </w:p>
        </w:tc>
        <w:tc>
          <w:tcPr>
            <w:tcW w:w="810" w:type="dxa"/>
            <w:tcBorders>
              <w:top w:val="single" w:sz="4" w:space="0" w:color="auto"/>
              <w:left w:val="nil"/>
              <w:bottom w:val="single" w:sz="4" w:space="0" w:color="auto"/>
              <w:right w:val="single" w:sz="4" w:space="0" w:color="auto"/>
            </w:tcBorders>
            <w:shd w:val="clear" w:color="auto" w:fill="E7E6E6" w:themeFill="background2"/>
            <w:vAlign w:val="center"/>
            <w:hideMark/>
          </w:tcPr>
          <w:p w:rsidR="006757BC" w:rsidRPr="00162DE2" w:rsidRDefault="006757BC" w:rsidP="00C50309">
            <w:pPr>
              <w:spacing w:line="22" w:lineRule="atLeast"/>
              <w:jc w:val="center"/>
              <w:rPr>
                <w:rFonts w:ascii="EYInterstate Light" w:hAnsi="EYInterstate Light" w:cs="Calibri"/>
                <w:b/>
                <w:bCs/>
                <w:color w:val="000000"/>
                <w:sz w:val="15"/>
                <w:szCs w:val="15"/>
              </w:rPr>
            </w:pPr>
            <w:r w:rsidRPr="00162DE2">
              <w:rPr>
                <w:rFonts w:ascii="EYInterstate Light" w:hAnsi="EYInterstate Light" w:cs="Calibri"/>
                <w:b/>
                <w:bCs/>
                <w:color w:val="000000"/>
                <w:sz w:val="15"/>
                <w:szCs w:val="15"/>
              </w:rPr>
              <w:t>License round</w:t>
            </w:r>
          </w:p>
        </w:tc>
        <w:tc>
          <w:tcPr>
            <w:tcW w:w="990" w:type="dxa"/>
            <w:tcBorders>
              <w:top w:val="single" w:sz="4" w:space="0" w:color="auto"/>
              <w:left w:val="nil"/>
              <w:bottom w:val="single" w:sz="4" w:space="0" w:color="auto"/>
              <w:right w:val="single" w:sz="4" w:space="0" w:color="auto"/>
            </w:tcBorders>
            <w:shd w:val="clear" w:color="auto" w:fill="E7E6E6" w:themeFill="background2"/>
            <w:vAlign w:val="center"/>
            <w:hideMark/>
          </w:tcPr>
          <w:p w:rsidR="006757BC" w:rsidRPr="00162DE2" w:rsidRDefault="006757BC" w:rsidP="00C50309">
            <w:pPr>
              <w:spacing w:line="22" w:lineRule="atLeast"/>
              <w:jc w:val="center"/>
              <w:rPr>
                <w:rFonts w:ascii="EYInterstate Light" w:hAnsi="EYInterstate Light" w:cs="Calibri"/>
                <w:b/>
                <w:bCs/>
                <w:color w:val="000000"/>
                <w:sz w:val="15"/>
                <w:szCs w:val="15"/>
              </w:rPr>
            </w:pPr>
            <w:r w:rsidRPr="00162DE2">
              <w:rPr>
                <w:rFonts w:ascii="EYInterstate Light" w:hAnsi="EYInterstate Light" w:cs="Calibri"/>
                <w:b/>
                <w:bCs/>
                <w:color w:val="000000"/>
                <w:sz w:val="15"/>
                <w:szCs w:val="15"/>
              </w:rPr>
              <w:t>Producing/ non-producing</w:t>
            </w:r>
          </w:p>
          <w:p w:rsidR="006757BC" w:rsidRPr="00162DE2" w:rsidRDefault="006757BC" w:rsidP="00C50309">
            <w:pPr>
              <w:spacing w:line="22" w:lineRule="atLeast"/>
              <w:jc w:val="center"/>
              <w:rPr>
                <w:rFonts w:ascii="EYInterstate Light" w:hAnsi="EYInterstate Light" w:cs="Calibri"/>
                <w:b/>
                <w:bCs/>
                <w:color w:val="000000"/>
                <w:sz w:val="15"/>
                <w:szCs w:val="15"/>
              </w:rPr>
            </w:pPr>
            <w:r w:rsidRPr="00162DE2">
              <w:rPr>
                <w:rFonts w:ascii="EYInterstate Light" w:hAnsi="EYInterstate Light" w:cs="Calibri"/>
                <w:b/>
                <w:bCs/>
                <w:color w:val="000000"/>
                <w:sz w:val="15"/>
                <w:szCs w:val="15"/>
              </w:rPr>
              <w:t>(yes/no)</w:t>
            </w:r>
          </w:p>
        </w:tc>
        <w:tc>
          <w:tcPr>
            <w:tcW w:w="720" w:type="dxa"/>
            <w:tcBorders>
              <w:top w:val="single" w:sz="4" w:space="0" w:color="auto"/>
              <w:left w:val="nil"/>
              <w:bottom w:val="single" w:sz="4" w:space="0" w:color="auto"/>
              <w:right w:val="single" w:sz="4" w:space="0" w:color="auto"/>
            </w:tcBorders>
            <w:shd w:val="clear" w:color="auto" w:fill="E7E6E6" w:themeFill="background2"/>
            <w:vAlign w:val="center"/>
            <w:hideMark/>
          </w:tcPr>
          <w:p w:rsidR="006757BC" w:rsidRPr="00162DE2" w:rsidRDefault="006757BC" w:rsidP="00C50309">
            <w:pPr>
              <w:spacing w:line="22" w:lineRule="atLeast"/>
              <w:jc w:val="center"/>
              <w:rPr>
                <w:rFonts w:ascii="EYInterstate Light" w:hAnsi="EYInterstate Light" w:cs="Calibri"/>
                <w:b/>
                <w:bCs/>
                <w:color w:val="000000"/>
                <w:sz w:val="15"/>
                <w:szCs w:val="15"/>
              </w:rPr>
            </w:pPr>
            <w:r w:rsidRPr="00162DE2">
              <w:rPr>
                <w:rFonts w:ascii="EYInterstate Light" w:hAnsi="EYInterstate Light" w:cs="Calibri"/>
                <w:b/>
                <w:bCs/>
                <w:color w:val="000000"/>
                <w:sz w:val="15"/>
                <w:szCs w:val="15"/>
              </w:rPr>
              <w:t>Name of license</w:t>
            </w:r>
          </w:p>
        </w:tc>
        <w:tc>
          <w:tcPr>
            <w:tcW w:w="810" w:type="dxa"/>
            <w:tcBorders>
              <w:top w:val="single" w:sz="4" w:space="0" w:color="auto"/>
              <w:left w:val="nil"/>
              <w:bottom w:val="single" w:sz="4" w:space="0" w:color="auto"/>
              <w:right w:val="single" w:sz="4" w:space="0" w:color="auto"/>
            </w:tcBorders>
            <w:shd w:val="clear" w:color="auto" w:fill="E7E6E6" w:themeFill="background2"/>
            <w:vAlign w:val="center"/>
            <w:hideMark/>
          </w:tcPr>
          <w:p w:rsidR="006757BC" w:rsidRPr="00162DE2" w:rsidRDefault="006757BC" w:rsidP="00C50309">
            <w:pPr>
              <w:spacing w:line="22" w:lineRule="atLeast"/>
              <w:jc w:val="center"/>
              <w:rPr>
                <w:rFonts w:ascii="EYInterstate Light" w:hAnsi="EYInterstate Light" w:cs="Calibri"/>
                <w:b/>
                <w:bCs/>
                <w:color w:val="000000"/>
                <w:sz w:val="15"/>
                <w:szCs w:val="15"/>
              </w:rPr>
            </w:pPr>
            <w:r w:rsidRPr="00162DE2">
              <w:rPr>
                <w:rFonts w:ascii="EYInterstate Light" w:hAnsi="EYInterstate Light" w:cs="Calibri"/>
                <w:b/>
                <w:bCs/>
                <w:color w:val="000000"/>
                <w:sz w:val="15"/>
                <w:szCs w:val="15"/>
              </w:rPr>
              <w:t>State Partner</w:t>
            </w:r>
          </w:p>
        </w:tc>
        <w:tc>
          <w:tcPr>
            <w:tcW w:w="900" w:type="dxa"/>
            <w:tcBorders>
              <w:top w:val="single" w:sz="4" w:space="0" w:color="auto"/>
              <w:left w:val="nil"/>
              <w:bottom w:val="single" w:sz="4" w:space="0" w:color="auto"/>
              <w:right w:val="single" w:sz="4" w:space="0" w:color="auto"/>
            </w:tcBorders>
            <w:shd w:val="clear" w:color="auto" w:fill="E7E6E6" w:themeFill="background2"/>
            <w:vAlign w:val="center"/>
            <w:hideMark/>
          </w:tcPr>
          <w:p w:rsidR="006757BC" w:rsidRPr="00162DE2" w:rsidRDefault="006757BC" w:rsidP="00C50309">
            <w:pPr>
              <w:spacing w:line="22" w:lineRule="atLeast"/>
              <w:jc w:val="center"/>
              <w:rPr>
                <w:rFonts w:ascii="EYInterstate Light" w:hAnsi="EYInterstate Light" w:cs="Calibri"/>
                <w:b/>
                <w:bCs/>
                <w:color w:val="000000"/>
                <w:sz w:val="15"/>
                <w:szCs w:val="15"/>
              </w:rPr>
            </w:pPr>
            <w:r w:rsidRPr="00162DE2">
              <w:rPr>
                <w:rFonts w:ascii="EYInterstate Light" w:hAnsi="EYInterstate Light" w:cs="Calibri"/>
                <w:b/>
                <w:bCs/>
                <w:color w:val="000000"/>
                <w:sz w:val="15"/>
                <w:szCs w:val="15"/>
              </w:rPr>
              <w:t>Other Partners</w:t>
            </w:r>
          </w:p>
        </w:tc>
        <w:tc>
          <w:tcPr>
            <w:tcW w:w="720" w:type="dxa"/>
            <w:tcBorders>
              <w:top w:val="single" w:sz="4" w:space="0" w:color="auto"/>
              <w:left w:val="nil"/>
              <w:bottom w:val="single" w:sz="4" w:space="0" w:color="auto"/>
              <w:right w:val="single" w:sz="4" w:space="0" w:color="auto"/>
            </w:tcBorders>
            <w:shd w:val="clear" w:color="auto" w:fill="E7E6E6" w:themeFill="background2"/>
            <w:vAlign w:val="center"/>
            <w:hideMark/>
          </w:tcPr>
          <w:p w:rsidR="006757BC" w:rsidRPr="00162DE2" w:rsidRDefault="006757BC" w:rsidP="00C50309">
            <w:pPr>
              <w:spacing w:line="22" w:lineRule="atLeast"/>
              <w:jc w:val="center"/>
              <w:rPr>
                <w:rFonts w:ascii="EYInterstate Light" w:hAnsi="EYInterstate Light" w:cs="Calibri"/>
                <w:b/>
                <w:bCs/>
                <w:color w:val="000000"/>
                <w:sz w:val="15"/>
                <w:szCs w:val="15"/>
              </w:rPr>
            </w:pPr>
            <w:r w:rsidRPr="00162DE2">
              <w:rPr>
                <w:rFonts w:ascii="EYInterstate Light" w:hAnsi="EYInterstate Light" w:cs="Calibri"/>
                <w:b/>
                <w:bCs/>
                <w:color w:val="000000"/>
                <w:sz w:val="15"/>
                <w:szCs w:val="15"/>
              </w:rPr>
              <w:t>Date of award</w:t>
            </w:r>
          </w:p>
        </w:tc>
        <w:tc>
          <w:tcPr>
            <w:tcW w:w="720" w:type="dxa"/>
            <w:tcBorders>
              <w:top w:val="single" w:sz="4" w:space="0" w:color="auto"/>
              <w:left w:val="nil"/>
              <w:bottom w:val="single" w:sz="4" w:space="0" w:color="auto"/>
              <w:right w:val="single" w:sz="4" w:space="0" w:color="auto"/>
            </w:tcBorders>
            <w:shd w:val="clear" w:color="auto" w:fill="E7E6E6" w:themeFill="background2"/>
            <w:vAlign w:val="center"/>
            <w:hideMark/>
          </w:tcPr>
          <w:p w:rsidR="006757BC" w:rsidRPr="00162DE2" w:rsidRDefault="006757BC" w:rsidP="00C50309">
            <w:pPr>
              <w:spacing w:line="22" w:lineRule="atLeast"/>
              <w:jc w:val="center"/>
              <w:rPr>
                <w:rFonts w:ascii="EYInterstate Light" w:hAnsi="EYInterstate Light" w:cs="Calibri"/>
                <w:b/>
                <w:bCs/>
                <w:color w:val="000000"/>
                <w:sz w:val="15"/>
                <w:szCs w:val="15"/>
              </w:rPr>
            </w:pPr>
            <w:r w:rsidRPr="00162DE2">
              <w:rPr>
                <w:rFonts w:ascii="EYInterstate Light" w:hAnsi="EYInterstate Light" w:cs="Calibri"/>
                <w:b/>
                <w:bCs/>
                <w:color w:val="000000"/>
                <w:sz w:val="15"/>
                <w:szCs w:val="15"/>
              </w:rPr>
              <w:t>Date of expiry</w:t>
            </w:r>
          </w:p>
        </w:tc>
        <w:tc>
          <w:tcPr>
            <w:tcW w:w="1530" w:type="dxa"/>
            <w:tcBorders>
              <w:top w:val="single" w:sz="4" w:space="0" w:color="auto"/>
              <w:left w:val="nil"/>
              <w:bottom w:val="single" w:sz="4" w:space="0" w:color="auto"/>
              <w:right w:val="single" w:sz="4" w:space="0" w:color="auto"/>
            </w:tcBorders>
            <w:shd w:val="clear" w:color="auto" w:fill="E7E6E6" w:themeFill="background2"/>
            <w:vAlign w:val="center"/>
            <w:hideMark/>
          </w:tcPr>
          <w:p w:rsidR="006757BC" w:rsidRPr="00162DE2" w:rsidRDefault="006757BC" w:rsidP="00C50309">
            <w:pPr>
              <w:spacing w:line="22" w:lineRule="atLeast"/>
              <w:jc w:val="center"/>
              <w:rPr>
                <w:rFonts w:ascii="EYInterstate Light" w:hAnsi="EYInterstate Light" w:cs="Calibri"/>
                <w:b/>
                <w:bCs/>
                <w:color w:val="000000"/>
                <w:sz w:val="15"/>
                <w:szCs w:val="15"/>
              </w:rPr>
            </w:pPr>
            <w:r w:rsidRPr="00162DE2">
              <w:rPr>
                <w:rFonts w:ascii="EYInterstate Light" w:hAnsi="EYInterstate Light" w:cs="Calibri"/>
                <w:b/>
                <w:bCs/>
                <w:color w:val="000000"/>
                <w:sz w:val="15"/>
                <w:szCs w:val="15"/>
              </w:rPr>
              <w:t>Commodities</w:t>
            </w:r>
          </w:p>
        </w:tc>
      </w:tr>
      <w:tr w:rsidR="006757BC" w:rsidRPr="00162DE2" w:rsidTr="00C50309">
        <w:trPr>
          <w:trHeight w:val="1620"/>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tl/>
              </w:rPr>
            </w:pPr>
            <w:r w:rsidRPr="00162DE2">
              <w:rPr>
                <w:rFonts w:ascii="EYInterstate Light" w:hAnsi="EYInterstate Light" w:cs="Calibri"/>
                <w:color w:val="000000"/>
                <w:sz w:val="16"/>
                <w:szCs w:val="16"/>
              </w:rPr>
              <w:t>East Baghdad</w:t>
            </w:r>
          </w:p>
        </w:tc>
        <w:tc>
          <w:tcPr>
            <w:tcW w:w="126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NOC</w:t>
            </w:r>
          </w:p>
        </w:tc>
        <w:tc>
          <w:tcPr>
            <w:tcW w:w="81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bidi/>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99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tl/>
              </w:rPr>
            </w:pPr>
            <w:r w:rsidRPr="00162DE2">
              <w:rPr>
                <w:rFonts w:ascii="EYInterstate Light" w:hAnsi="EYInterstate Light" w:cs="Calibri"/>
                <w:color w:val="000000"/>
                <w:sz w:val="16"/>
                <w:szCs w:val="16"/>
              </w:rPr>
              <w:t>Yes</w:t>
            </w:r>
          </w:p>
        </w:tc>
        <w:tc>
          <w:tcPr>
            <w:tcW w:w="72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81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bidi/>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90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bidi/>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None</w:t>
            </w:r>
          </w:p>
        </w:tc>
        <w:tc>
          <w:tcPr>
            <w:tcW w:w="72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2010</w:t>
            </w:r>
          </w:p>
        </w:tc>
        <w:tc>
          <w:tcPr>
            <w:tcW w:w="72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bidi/>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None</w:t>
            </w:r>
            <w:r w:rsidRPr="00162DE2">
              <w:rPr>
                <w:rStyle w:val="FootnoteReference"/>
                <w:rFonts w:ascii="EYInterstate Light" w:hAnsi="EYInterstate Light" w:cs="Calibri"/>
                <w:color w:val="000000"/>
                <w:sz w:val="16"/>
                <w:szCs w:val="16"/>
              </w:rPr>
              <w:footnoteReference w:id="2"/>
            </w:r>
          </w:p>
        </w:tc>
        <w:tc>
          <w:tcPr>
            <w:tcW w:w="153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tl/>
              </w:rPr>
            </w:pPr>
            <w:r w:rsidRPr="00162DE2">
              <w:rPr>
                <w:rFonts w:ascii="EYInterstate Light" w:hAnsi="EYInterstate Light" w:cs="Calibri"/>
                <w:color w:val="000000"/>
                <w:sz w:val="16"/>
                <w:szCs w:val="16"/>
              </w:rPr>
              <w:t>Oil &amp; gas</w:t>
            </w:r>
          </w:p>
        </w:tc>
      </w:tr>
      <w:tr w:rsidR="006757BC" w:rsidRPr="00162DE2" w:rsidTr="00C50309">
        <w:trPr>
          <w:trHeight w:val="1830"/>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Nahrawan</w:t>
            </w:r>
          </w:p>
        </w:tc>
        <w:tc>
          <w:tcPr>
            <w:tcW w:w="126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NOC</w:t>
            </w:r>
          </w:p>
        </w:tc>
        <w:tc>
          <w:tcPr>
            <w:tcW w:w="81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pPr>
            <w:r w:rsidRPr="00162DE2">
              <w:rPr>
                <w:rFonts w:ascii="EYInterstate Light" w:hAnsi="EYInterstate Light" w:cs="Calibri"/>
                <w:color w:val="000000"/>
                <w:sz w:val="16"/>
                <w:szCs w:val="16"/>
              </w:rPr>
              <w:t>N/A</w:t>
            </w:r>
          </w:p>
        </w:tc>
        <w:tc>
          <w:tcPr>
            <w:tcW w:w="99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tl/>
              </w:rPr>
            </w:pPr>
            <w:r w:rsidRPr="00162DE2">
              <w:rPr>
                <w:rFonts w:ascii="EYInterstate Light" w:hAnsi="EYInterstate Light" w:cs="Calibri"/>
                <w:color w:val="000000"/>
                <w:sz w:val="16"/>
                <w:szCs w:val="16"/>
              </w:rPr>
              <w:t>No</w:t>
            </w:r>
          </w:p>
        </w:tc>
        <w:tc>
          <w:tcPr>
            <w:tcW w:w="72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81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bidi/>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90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pPr>
            <w:r w:rsidRPr="00162DE2">
              <w:rPr>
                <w:rFonts w:ascii="EYInterstate Light" w:hAnsi="EYInterstate Light" w:cs="Calibri"/>
                <w:color w:val="000000"/>
                <w:sz w:val="16"/>
                <w:szCs w:val="16"/>
              </w:rPr>
              <w:t>None</w:t>
            </w:r>
          </w:p>
        </w:tc>
        <w:tc>
          <w:tcPr>
            <w:tcW w:w="72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2010</w:t>
            </w:r>
          </w:p>
        </w:tc>
        <w:tc>
          <w:tcPr>
            <w:tcW w:w="72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bidi/>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None</w:t>
            </w:r>
          </w:p>
        </w:tc>
        <w:tc>
          <w:tcPr>
            <w:tcW w:w="153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tl/>
              </w:rPr>
            </w:pPr>
            <w:r w:rsidRPr="00162DE2">
              <w:rPr>
                <w:rFonts w:ascii="EYInterstate Light" w:hAnsi="EYInterstate Light" w:cs="Calibri"/>
                <w:color w:val="000000"/>
                <w:sz w:val="16"/>
                <w:szCs w:val="16"/>
              </w:rPr>
              <w:t>Oil &amp; gas</w:t>
            </w:r>
          </w:p>
        </w:tc>
      </w:tr>
      <w:tr w:rsidR="006757BC" w:rsidRPr="00162DE2" w:rsidTr="00C50309">
        <w:trPr>
          <w:trHeight w:val="1152"/>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Naft Khana</w:t>
            </w:r>
            <w:bookmarkStart w:id="1" w:name="_Ref5368627"/>
            <w:r w:rsidRPr="00162DE2">
              <w:rPr>
                <w:rStyle w:val="FootnoteReference"/>
                <w:rFonts w:ascii="EYInterstate Light" w:hAnsi="EYInterstate Light" w:cs="Calibri"/>
                <w:color w:val="000000"/>
                <w:sz w:val="16"/>
                <w:szCs w:val="16"/>
              </w:rPr>
              <w:footnoteReference w:id="3"/>
            </w:r>
            <w:bookmarkEnd w:id="1"/>
          </w:p>
        </w:tc>
        <w:tc>
          <w:tcPr>
            <w:tcW w:w="126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NOC</w:t>
            </w:r>
          </w:p>
        </w:tc>
        <w:tc>
          <w:tcPr>
            <w:tcW w:w="81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pPr>
            <w:r w:rsidRPr="00162DE2">
              <w:rPr>
                <w:rFonts w:ascii="EYInterstate Light" w:hAnsi="EYInterstate Light" w:cs="Calibri"/>
                <w:color w:val="000000"/>
                <w:sz w:val="16"/>
                <w:szCs w:val="16"/>
              </w:rPr>
              <w:t>N/A</w:t>
            </w:r>
          </w:p>
        </w:tc>
        <w:tc>
          <w:tcPr>
            <w:tcW w:w="99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tl/>
              </w:rPr>
            </w:pPr>
            <w:r w:rsidRPr="00162DE2">
              <w:rPr>
                <w:rFonts w:ascii="EYInterstate Light" w:hAnsi="EYInterstate Light" w:cs="Calibri"/>
                <w:color w:val="000000"/>
                <w:sz w:val="16"/>
                <w:szCs w:val="16"/>
              </w:rPr>
              <w:t>Yes</w:t>
            </w:r>
          </w:p>
        </w:tc>
        <w:tc>
          <w:tcPr>
            <w:tcW w:w="72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81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bidi/>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90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pPr>
            <w:r w:rsidRPr="00162DE2">
              <w:rPr>
                <w:rFonts w:ascii="EYInterstate Light" w:hAnsi="EYInterstate Light" w:cs="Calibri"/>
                <w:color w:val="000000"/>
                <w:sz w:val="16"/>
                <w:szCs w:val="16"/>
              </w:rPr>
              <w:t>None</w:t>
            </w:r>
          </w:p>
        </w:tc>
        <w:tc>
          <w:tcPr>
            <w:tcW w:w="72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2010</w:t>
            </w:r>
          </w:p>
        </w:tc>
        <w:tc>
          <w:tcPr>
            <w:tcW w:w="72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pPr>
            <w:r w:rsidRPr="00162DE2">
              <w:rPr>
                <w:rFonts w:ascii="EYInterstate Light" w:hAnsi="EYInterstate Light" w:cs="Calibri"/>
                <w:color w:val="000000"/>
                <w:sz w:val="16"/>
                <w:szCs w:val="16"/>
              </w:rPr>
              <w:t>None</w:t>
            </w:r>
          </w:p>
        </w:tc>
        <w:tc>
          <w:tcPr>
            <w:tcW w:w="153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tl/>
              </w:rPr>
            </w:pPr>
            <w:r w:rsidRPr="00162DE2">
              <w:rPr>
                <w:rFonts w:ascii="EYInterstate Light" w:hAnsi="EYInterstate Light" w:cs="Calibri"/>
                <w:color w:val="000000"/>
                <w:sz w:val="16"/>
                <w:szCs w:val="16"/>
              </w:rPr>
              <w:t>Oil &amp; gas</w:t>
            </w:r>
          </w:p>
        </w:tc>
      </w:tr>
      <w:tr w:rsidR="006757BC" w:rsidRPr="00162DE2" w:rsidTr="00C50309">
        <w:trPr>
          <w:trHeight w:val="1320"/>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Jaria Pika</w:t>
            </w:r>
            <w:r w:rsidRPr="00162DE2">
              <w:rPr>
                <w:rStyle w:val="FootnoteReference"/>
                <w:rFonts w:ascii="EYInterstate Light" w:hAnsi="EYInterstate Light" w:cs="Calibri"/>
                <w:color w:val="000000"/>
                <w:sz w:val="16"/>
                <w:szCs w:val="16"/>
              </w:rPr>
              <w:fldChar w:fldCharType="begin"/>
            </w:r>
            <w:r w:rsidRPr="00162DE2">
              <w:rPr>
                <w:rStyle w:val="FootnoteReference"/>
              </w:rPr>
              <w:instrText xml:space="preserve"> NOTEREF _Ref5368627 \h </w:instrText>
            </w:r>
            <w:r w:rsidRPr="00162DE2">
              <w:rPr>
                <w:rStyle w:val="FootnoteReference"/>
                <w:rFonts w:ascii="EYInterstate Light" w:hAnsi="EYInterstate Light" w:cs="Calibri"/>
                <w:color w:val="000000"/>
                <w:sz w:val="16"/>
                <w:szCs w:val="16"/>
              </w:rPr>
              <w:instrText xml:space="preserve"> \* MERGEFORMAT </w:instrText>
            </w:r>
            <w:r w:rsidRPr="00162DE2">
              <w:rPr>
                <w:rStyle w:val="FootnoteReference"/>
                <w:rFonts w:ascii="EYInterstate Light" w:hAnsi="EYInterstate Light" w:cs="Calibri"/>
                <w:color w:val="000000"/>
                <w:sz w:val="16"/>
                <w:szCs w:val="16"/>
              </w:rPr>
            </w:r>
            <w:r w:rsidRPr="00162DE2">
              <w:rPr>
                <w:rStyle w:val="FootnoteReference"/>
                <w:rFonts w:ascii="EYInterstate Light" w:hAnsi="EYInterstate Light" w:cs="Calibri"/>
                <w:color w:val="000000"/>
                <w:sz w:val="16"/>
                <w:szCs w:val="16"/>
              </w:rPr>
              <w:fldChar w:fldCharType="separate"/>
            </w:r>
            <w:r w:rsidR="00C94B6B">
              <w:rPr>
                <w:rStyle w:val="FootnoteReference"/>
              </w:rPr>
              <w:t>3</w:t>
            </w:r>
            <w:r w:rsidRPr="00162DE2">
              <w:rPr>
                <w:rStyle w:val="FootnoteReference"/>
                <w:rFonts w:ascii="EYInterstate Light" w:hAnsi="EYInterstate Light" w:cs="Calibri"/>
                <w:color w:val="000000"/>
                <w:sz w:val="16"/>
                <w:szCs w:val="16"/>
              </w:rPr>
              <w:fldChar w:fldCharType="end"/>
            </w:r>
            <w:bookmarkStart w:id="2" w:name="_GoBack"/>
            <w:bookmarkEnd w:id="2"/>
          </w:p>
        </w:tc>
        <w:tc>
          <w:tcPr>
            <w:tcW w:w="126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NOC</w:t>
            </w:r>
          </w:p>
        </w:tc>
        <w:tc>
          <w:tcPr>
            <w:tcW w:w="81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pPr>
            <w:r w:rsidRPr="00162DE2">
              <w:rPr>
                <w:rFonts w:ascii="EYInterstate Light" w:hAnsi="EYInterstate Light" w:cs="Calibri"/>
                <w:color w:val="000000"/>
                <w:sz w:val="16"/>
                <w:szCs w:val="16"/>
              </w:rPr>
              <w:t>N/A</w:t>
            </w:r>
          </w:p>
        </w:tc>
        <w:tc>
          <w:tcPr>
            <w:tcW w:w="99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tl/>
              </w:rPr>
            </w:pPr>
            <w:r w:rsidRPr="00162DE2">
              <w:rPr>
                <w:rFonts w:ascii="EYInterstate Light" w:hAnsi="EYInterstate Light" w:cs="Calibri"/>
                <w:color w:val="000000"/>
                <w:sz w:val="16"/>
                <w:szCs w:val="16"/>
              </w:rPr>
              <w:t>No</w:t>
            </w:r>
          </w:p>
        </w:tc>
        <w:tc>
          <w:tcPr>
            <w:tcW w:w="72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81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bidi/>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90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pPr>
            <w:r w:rsidRPr="00162DE2">
              <w:rPr>
                <w:rFonts w:ascii="EYInterstate Light" w:hAnsi="EYInterstate Light" w:cs="Calibri"/>
                <w:color w:val="000000"/>
                <w:sz w:val="16"/>
                <w:szCs w:val="16"/>
              </w:rPr>
              <w:t>None</w:t>
            </w:r>
          </w:p>
        </w:tc>
        <w:tc>
          <w:tcPr>
            <w:tcW w:w="72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2010</w:t>
            </w:r>
          </w:p>
        </w:tc>
        <w:tc>
          <w:tcPr>
            <w:tcW w:w="72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pPr>
            <w:r w:rsidRPr="00162DE2">
              <w:rPr>
                <w:rFonts w:ascii="EYInterstate Light" w:hAnsi="EYInterstate Light" w:cs="Calibri"/>
                <w:color w:val="000000"/>
                <w:sz w:val="16"/>
                <w:szCs w:val="16"/>
              </w:rPr>
              <w:t>None</w:t>
            </w:r>
          </w:p>
        </w:tc>
        <w:tc>
          <w:tcPr>
            <w:tcW w:w="153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tl/>
              </w:rPr>
            </w:pPr>
            <w:r w:rsidRPr="00162DE2">
              <w:rPr>
                <w:rFonts w:ascii="EYInterstate Light" w:hAnsi="EYInterstate Light" w:cs="Calibri"/>
                <w:color w:val="000000"/>
                <w:sz w:val="16"/>
                <w:szCs w:val="16"/>
              </w:rPr>
              <w:t>Gas</w:t>
            </w:r>
          </w:p>
        </w:tc>
      </w:tr>
      <w:tr w:rsidR="006757BC" w:rsidRPr="00162DE2" w:rsidTr="00C50309">
        <w:trPr>
          <w:trHeight w:val="1152"/>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Tel Ghazal</w:t>
            </w:r>
            <w:r w:rsidRPr="00162DE2">
              <w:rPr>
                <w:rStyle w:val="FootnoteReference"/>
              </w:rPr>
              <w:fldChar w:fldCharType="begin"/>
            </w:r>
            <w:r w:rsidRPr="00162DE2">
              <w:rPr>
                <w:rStyle w:val="FootnoteReference"/>
              </w:rPr>
              <w:instrText xml:space="preserve"> NOTEREF _Ref5368627 \h  \* MERGEFORMAT </w:instrText>
            </w:r>
            <w:r w:rsidRPr="00162DE2">
              <w:rPr>
                <w:rStyle w:val="FootnoteReference"/>
              </w:rPr>
            </w:r>
            <w:r w:rsidRPr="00162DE2">
              <w:rPr>
                <w:rStyle w:val="FootnoteReference"/>
              </w:rPr>
              <w:fldChar w:fldCharType="separate"/>
            </w:r>
            <w:r w:rsidR="00C94B6B">
              <w:rPr>
                <w:rStyle w:val="FootnoteReference"/>
              </w:rPr>
              <w:t>3</w:t>
            </w:r>
            <w:r w:rsidRPr="00162DE2">
              <w:rPr>
                <w:rStyle w:val="FootnoteReference"/>
              </w:rPr>
              <w:fldChar w:fldCharType="end"/>
            </w:r>
          </w:p>
        </w:tc>
        <w:tc>
          <w:tcPr>
            <w:tcW w:w="126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NOC</w:t>
            </w:r>
          </w:p>
        </w:tc>
        <w:tc>
          <w:tcPr>
            <w:tcW w:w="81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pPr>
            <w:r w:rsidRPr="00162DE2">
              <w:rPr>
                <w:rFonts w:ascii="EYInterstate Light" w:hAnsi="EYInterstate Light" w:cs="Calibri"/>
                <w:color w:val="000000"/>
                <w:sz w:val="16"/>
                <w:szCs w:val="16"/>
              </w:rPr>
              <w:t>N/A</w:t>
            </w:r>
          </w:p>
        </w:tc>
        <w:tc>
          <w:tcPr>
            <w:tcW w:w="99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tl/>
              </w:rPr>
            </w:pPr>
            <w:r w:rsidRPr="00162DE2">
              <w:rPr>
                <w:rFonts w:ascii="EYInterstate Light" w:hAnsi="EYInterstate Light" w:cs="Calibri"/>
                <w:color w:val="000000"/>
                <w:sz w:val="16"/>
                <w:szCs w:val="16"/>
              </w:rPr>
              <w:t>No</w:t>
            </w:r>
          </w:p>
        </w:tc>
        <w:tc>
          <w:tcPr>
            <w:tcW w:w="72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81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bidi/>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90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pPr>
            <w:r w:rsidRPr="00162DE2">
              <w:rPr>
                <w:rFonts w:ascii="EYInterstate Light" w:hAnsi="EYInterstate Light" w:cs="Calibri"/>
                <w:color w:val="000000"/>
                <w:sz w:val="16"/>
                <w:szCs w:val="16"/>
              </w:rPr>
              <w:t>None</w:t>
            </w:r>
          </w:p>
        </w:tc>
        <w:tc>
          <w:tcPr>
            <w:tcW w:w="72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2010</w:t>
            </w:r>
          </w:p>
        </w:tc>
        <w:tc>
          <w:tcPr>
            <w:tcW w:w="72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pPr>
            <w:r w:rsidRPr="00162DE2">
              <w:rPr>
                <w:rFonts w:ascii="EYInterstate Light" w:hAnsi="EYInterstate Light" w:cs="Calibri"/>
                <w:color w:val="000000"/>
                <w:sz w:val="16"/>
                <w:szCs w:val="16"/>
              </w:rPr>
              <w:t>None</w:t>
            </w:r>
          </w:p>
        </w:tc>
        <w:tc>
          <w:tcPr>
            <w:tcW w:w="153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tl/>
              </w:rPr>
            </w:pPr>
            <w:r w:rsidRPr="00162DE2">
              <w:rPr>
                <w:rFonts w:ascii="EYInterstate Light" w:hAnsi="EYInterstate Light" w:cs="Calibri"/>
                <w:color w:val="000000"/>
                <w:sz w:val="16"/>
                <w:szCs w:val="16"/>
              </w:rPr>
              <w:t>Oil &amp; gas</w:t>
            </w:r>
          </w:p>
        </w:tc>
      </w:tr>
      <w:tr w:rsidR="006757BC" w:rsidRPr="00162DE2" w:rsidTr="00C50309">
        <w:trPr>
          <w:trHeight w:val="1152"/>
        </w:trPr>
        <w:tc>
          <w:tcPr>
            <w:tcW w:w="9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6757BC" w:rsidRPr="00162DE2" w:rsidRDefault="006757BC" w:rsidP="00C50309">
            <w:pPr>
              <w:spacing w:line="22" w:lineRule="atLeast"/>
              <w:jc w:val="center"/>
              <w:rPr>
                <w:rFonts w:ascii="EYInterstate Light" w:hAnsi="EYInterstate Light" w:cs="Calibri"/>
                <w:b/>
                <w:bCs/>
                <w:color w:val="000000"/>
                <w:sz w:val="15"/>
                <w:szCs w:val="15"/>
              </w:rPr>
            </w:pPr>
            <w:r w:rsidRPr="00162DE2">
              <w:rPr>
                <w:rFonts w:ascii="EYInterstate Light" w:hAnsi="EYInterstate Light" w:cs="Calibri"/>
                <w:b/>
                <w:bCs/>
                <w:color w:val="000000"/>
                <w:sz w:val="15"/>
                <w:szCs w:val="15"/>
              </w:rPr>
              <w:lastRenderedPageBreak/>
              <w:t>Name of field/block</w:t>
            </w:r>
          </w:p>
        </w:tc>
        <w:tc>
          <w:tcPr>
            <w:tcW w:w="12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6757BC" w:rsidRPr="00162DE2" w:rsidRDefault="006757BC" w:rsidP="00C50309">
            <w:pPr>
              <w:spacing w:line="22" w:lineRule="atLeast"/>
              <w:jc w:val="center"/>
              <w:rPr>
                <w:rFonts w:ascii="EYInterstate Light" w:hAnsi="EYInterstate Light" w:cs="Calibri"/>
                <w:b/>
                <w:bCs/>
                <w:color w:val="000000"/>
                <w:sz w:val="15"/>
                <w:szCs w:val="15"/>
              </w:rPr>
            </w:pPr>
            <w:r w:rsidRPr="00162DE2">
              <w:rPr>
                <w:rFonts w:ascii="EYInterstate Light" w:hAnsi="EYInterstate Light" w:cs="Calibri"/>
                <w:b/>
                <w:bCs/>
                <w:color w:val="000000"/>
                <w:sz w:val="15"/>
                <w:szCs w:val="15"/>
              </w:rPr>
              <w:t>Operated by IOC under TSC / by NOC independently</w:t>
            </w:r>
          </w:p>
        </w:tc>
        <w:tc>
          <w:tcPr>
            <w:tcW w:w="8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6757BC" w:rsidRPr="00162DE2" w:rsidRDefault="006757BC" w:rsidP="00C50309">
            <w:pPr>
              <w:spacing w:line="22" w:lineRule="atLeast"/>
              <w:jc w:val="center"/>
              <w:rPr>
                <w:rFonts w:ascii="EYInterstate Light" w:hAnsi="EYInterstate Light" w:cs="Calibri"/>
                <w:b/>
                <w:bCs/>
                <w:color w:val="000000"/>
                <w:sz w:val="15"/>
                <w:szCs w:val="15"/>
              </w:rPr>
            </w:pPr>
            <w:r w:rsidRPr="00162DE2">
              <w:rPr>
                <w:rFonts w:ascii="EYInterstate Light" w:hAnsi="EYInterstate Light" w:cs="Calibri"/>
                <w:b/>
                <w:bCs/>
                <w:color w:val="000000"/>
                <w:sz w:val="15"/>
                <w:szCs w:val="15"/>
              </w:rPr>
              <w:t>License round</w:t>
            </w:r>
          </w:p>
        </w:tc>
        <w:tc>
          <w:tcPr>
            <w:tcW w:w="9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6757BC" w:rsidRPr="00162DE2" w:rsidRDefault="006757BC" w:rsidP="00C50309">
            <w:pPr>
              <w:spacing w:line="22" w:lineRule="atLeast"/>
              <w:jc w:val="center"/>
              <w:rPr>
                <w:rFonts w:ascii="EYInterstate Light" w:hAnsi="EYInterstate Light" w:cs="Calibri"/>
                <w:b/>
                <w:bCs/>
                <w:color w:val="000000"/>
                <w:sz w:val="15"/>
                <w:szCs w:val="15"/>
              </w:rPr>
            </w:pPr>
            <w:r w:rsidRPr="00162DE2">
              <w:rPr>
                <w:rFonts w:ascii="EYInterstate Light" w:hAnsi="EYInterstate Light" w:cs="Calibri"/>
                <w:b/>
                <w:bCs/>
                <w:color w:val="000000"/>
                <w:sz w:val="15"/>
                <w:szCs w:val="15"/>
              </w:rPr>
              <w:t>Producing/ non-producing</w:t>
            </w:r>
          </w:p>
          <w:p w:rsidR="006757BC" w:rsidRPr="00162DE2" w:rsidRDefault="006757BC" w:rsidP="00C50309">
            <w:pPr>
              <w:spacing w:line="22" w:lineRule="atLeast"/>
              <w:jc w:val="center"/>
              <w:rPr>
                <w:rFonts w:ascii="EYInterstate Light" w:hAnsi="EYInterstate Light" w:cs="Calibri"/>
                <w:b/>
                <w:bCs/>
                <w:color w:val="000000"/>
                <w:sz w:val="15"/>
                <w:szCs w:val="15"/>
              </w:rPr>
            </w:pPr>
            <w:r w:rsidRPr="00162DE2">
              <w:rPr>
                <w:rFonts w:ascii="EYInterstate Light" w:hAnsi="EYInterstate Light" w:cs="Calibri"/>
                <w:b/>
                <w:bCs/>
                <w:color w:val="000000"/>
                <w:sz w:val="15"/>
                <w:szCs w:val="15"/>
              </w:rPr>
              <w:t>(yes/no)</w:t>
            </w:r>
          </w:p>
        </w:tc>
        <w:tc>
          <w:tcPr>
            <w:tcW w:w="7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6757BC" w:rsidRPr="00162DE2" w:rsidRDefault="006757BC" w:rsidP="00C50309">
            <w:pPr>
              <w:spacing w:line="22" w:lineRule="atLeast"/>
              <w:jc w:val="center"/>
              <w:rPr>
                <w:rFonts w:ascii="EYInterstate Light" w:hAnsi="EYInterstate Light" w:cs="Calibri"/>
                <w:b/>
                <w:bCs/>
                <w:color w:val="000000"/>
                <w:sz w:val="15"/>
                <w:szCs w:val="15"/>
              </w:rPr>
            </w:pPr>
            <w:r w:rsidRPr="00162DE2">
              <w:rPr>
                <w:rFonts w:ascii="EYInterstate Light" w:hAnsi="EYInterstate Light" w:cs="Calibri"/>
                <w:b/>
                <w:bCs/>
                <w:color w:val="000000"/>
                <w:sz w:val="15"/>
                <w:szCs w:val="15"/>
              </w:rPr>
              <w:t>Name of license</w:t>
            </w:r>
          </w:p>
        </w:tc>
        <w:tc>
          <w:tcPr>
            <w:tcW w:w="8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6757BC" w:rsidRPr="00162DE2" w:rsidRDefault="006757BC" w:rsidP="00C50309">
            <w:pPr>
              <w:spacing w:line="22" w:lineRule="atLeast"/>
              <w:jc w:val="center"/>
              <w:rPr>
                <w:rFonts w:ascii="EYInterstate Light" w:hAnsi="EYInterstate Light" w:cs="Calibri"/>
                <w:b/>
                <w:bCs/>
                <w:color w:val="000000"/>
                <w:sz w:val="15"/>
                <w:szCs w:val="15"/>
              </w:rPr>
            </w:pPr>
            <w:r w:rsidRPr="00162DE2">
              <w:rPr>
                <w:rFonts w:ascii="EYInterstate Light" w:hAnsi="EYInterstate Light" w:cs="Calibri"/>
                <w:b/>
                <w:bCs/>
                <w:color w:val="000000"/>
                <w:sz w:val="15"/>
                <w:szCs w:val="15"/>
              </w:rPr>
              <w:t>State Partner</w:t>
            </w:r>
          </w:p>
        </w:tc>
        <w:tc>
          <w:tcPr>
            <w:tcW w:w="9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6757BC" w:rsidRPr="00162DE2" w:rsidRDefault="006757BC" w:rsidP="00C50309">
            <w:pPr>
              <w:spacing w:line="22" w:lineRule="atLeast"/>
              <w:jc w:val="center"/>
              <w:rPr>
                <w:rFonts w:ascii="EYInterstate Light" w:hAnsi="EYInterstate Light" w:cs="Calibri"/>
                <w:b/>
                <w:bCs/>
                <w:color w:val="000000"/>
                <w:sz w:val="15"/>
                <w:szCs w:val="15"/>
              </w:rPr>
            </w:pPr>
            <w:r w:rsidRPr="00162DE2">
              <w:rPr>
                <w:rFonts w:ascii="EYInterstate Light" w:hAnsi="EYInterstate Light" w:cs="Calibri"/>
                <w:b/>
                <w:bCs/>
                <w:color w:val="000000"/>
                <w:sz w:val="15"/>
                <w:szCs w:val="15"/>
              </w:rPr>
              <w:t>Other Partners</w:t>
            </w:r>
          </w:p>
        </w:tc>
        <w:tc>
          <w:tcPr>
            <w:tcW w:w="7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6757BC" w:rsidRPr="00162DE2" w:rsidRDefault="006757BC" w:rsidP="00C50309">
            <w:pPr>
              <w:spacing w:line="22" w:lineRule="atLeast"/>
              <w:jc w:val="center"/>
              <w:rPr>
                <w:rFonts w:ascii="EYInterstate Light" w:hAnsi="EYInterstate Light" w:cs="Calibri"/>
                <w:b/>
                <w:bCs/>
                <w:color w:val="000000"/>
                <w:sz w:val="15"/>
                <w:szCs w:val="15"/>
              </w:rPr>
            </w:pPr>
            <w:r w:rsidRPr="00162DE2">
              <w:rPr>
                <w:rFonts w:ascii="EYInterstate Light" w:hAnsi="EYInterstate Light" w:cs="Calibri"/>
                <w:b/>
                <w:bCs/>
                <w:color w:val="000000"/>
                <w:sz w:val="15"/>
                <w:szCs w:val="15"/>
              </w:rPr>
              <w:t>Date of award</w:t>
            </w:r>
          </w:p>
        </w:tc>
        <w:tc>
          <w:tcPr>
            <w:tcW w:w="7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6757BC" w:rsidRPr="00162DE2" w:rsidRDefault="006757BC" w:rsidP="00C50309">
            <w:pPr>
              <w:spacing w:line="22" w:lineRule="atLeast"/>
              <w:jc w:val="center"/>
              <w:rPr>
                <w:rFonts w:ascii="EYInterstate Light" w:hAnsi="EYInterstate Light" w:cs="Calibri"/>
                <w:b/>
                <w:bCs/>
                <w:color w:val="000000"/>
                <w:sz w:val="15"/>
                <w:szCs w:val="15"/>
              </w:rPr>
            </w:pPr>
            <w:r w:rsidRPr="00162DE2">
              <w:rPr>
                <w:rFonts w:ascii="EYInterstate Light" w:hAnsi="EYInterstate Light" w:cs="Calibri"/>
                <w:b/>
                <w:bCs/>
                <w:color w:val="000000"/>
                <w:sz w:val="15"/>
                <w:szCs w:val="15"/>
              </w:rPr>
              <w:t>Date of expiry</w:t>
            </w:r>
          </w:p>
        </w:tc>
        <w:tc>
          <w:tcPr>
            <w:tcW w:w="153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6757BC" w:rsidRPr="00162DE2" w:rsidRDefault="006757BC" w:rsidP="00C50309">
            <w:pPr>
              <w:spacing w:line="22" w:lineRule="atLeast"/>
              <w:jc w:val="center"/>
              <w:rPr>
                <w:rFonts w:ascii="EYInterstate Light" w:hAnsi="EYInterstate Light" w:cs="Calibri"/>
                <w:b/>
                <w:bCs/>
                <w:color w:val="000000"/>
                <w:sz w:val="15"/>
                <w:szCs w:val="15"/>
              </w:rPr>
            </w:pPr>
            <w:r w:rsidRPr="00162DE2">
              <w:rPr>
                <w:rFonts w:ascii="EYInterstate Light" w:hAnsi="EYInterstate Light" w:cs="Calibri"/>
                <w:b/>
                <w:bCs/>
                <w:color w:val="000000"/>
                <w:sz w:val="15"/>
                <w:szCs w:val="15"/>
              </w:rPr>
              <w:t>Commodities</w:t>
            </w:r>
          </w:p>
        </w:tc>
      </w:tr>
      <w:tr w:rsidR="006757BC" w:rsidRPr="00162DE2" w:rsidTr="00C50309">
        <w:trPr>
          <w:trHeight w:val="1152"/>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Nau Doman</w:t>
            </w:r>
            <w:r w:rsidRPr="00162DE2">
              <w:rPr>
                <w:rStyle w:val="FootnoteReference"/>
              </w:rPr>
              <w:fldChar w:fldCharType="begin"/>
            </w:r>
            <w:r w:rsidRPr="00162DE2">
              <w:rPr>
                <w:rStyle w:val="FootnoteReference"/>
              </w:rPr>
              <w:instrText xml:space="preserve"> NOTEREF _Ref5368627 \h  \* MERGEFORMAT </w:instrText>
            </w:r>
            <w:r w:rsidRPr="00162DE2">
              <w:rPr>
                <w:rStyle w:val="FootnoteReference"/>
              </w:rPr>
            </w:r>
            <w:r w:rsidRPr="00162DE2">
              <w:rPr>
                <w:rStyle w:val="FootnoteReference"/>
              </w:rPr>
              <w:fldChar w:fldCharType="separate"/>
            </w:r>
            <w:r w:rsidR="00C94B6B">
              <w:rPr>
                <w:rStyle w:val="FootnoteReference"/>
              </w:rPr>
              <w:t>3</w:t>
            </w:r>
            <w:r w:rsidRPr="00162DE2">
              <w:rPr>
                <w:rStyle w:val="FootnoteReference"/>
              </w:rPr>
              <w:fldChar w:fldCharType="end"/>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NOC</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pPr>
            <w:r w:rsidRPr="00162DE2">
              <w:rPr>
                <w:rFonts w:ascii="EYInterstate Light" w:hAnsi="EYInterstate Light" w:cs="Calibri"/>
                <w:color w:val="000000"/>
                <w:sz w:val="16"/>
                <w:szCs w:val="16"/>
              </w:rPr>
              <w:t>N/A</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tl/>
              </w:rPr>
            </w:pPr>
            <w:r w:rsidRPr="00162DE2">
              <w:rPr>
                <w:rFonts w:ascii="EYInterstate Light" w:hAnsi="EYInterstate Light" w:cs="Calibri"/>
                <w:color w:val="000000"/>
                <w:sz w:val="16"/>
                <w:szCs w:val="16"/>
              </w:rPr>
              <w:t>No</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bidi/>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pPr>
            <w:r w:rsidRPr="00162DE2">
              <w:rPr>
                <w:rFonts w:ascii="EYInterstate Light" w:hAnsi="EYInterstate Light" w:cs="Calibri"/>
                <w:color w:val="000000"/>
                <w:sz w:val="16"/>
                <w:szCs w:val="16"/>
              </w:rPr>
              <w:t>None</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2010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pPr>
            <w:r w:rsidRPr="00162DE2">
              <w:rPr>
                <w:rFonts w:ascii="EYInterstate Light" w:hAnsi="EYInterstate Light" w:cs="Calibri"/>
                <w:color w:val="000000"/>
                <w:sz w:val="16"/>
                <w:szCs w:val="16"/>
              </w:rPr>
              <w:t>None</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tl/>
              </w:rPr>
            </w:pPr>
            <w:r w:rsidRPr="00162DE2">
              <w:rPr>
                <w:rFonts w:ascii="EYInterstate Light" w:hAnsi="EYInterstate Light" w:cs="Calibri"/>
                <w:color w:val="000000"/>
                <w:sz w:val="16"/>
                <w:szCs w:val="16"/>
              </w:rPr>
              <w:t>Oil &amp; gas</w:t>
            </w:r>
          </w:p>
        </w:tc>
      </w:tr>
      <w:tr w:rsidR="006757BC" w:rsidRPr="00162DE2" w:rsidTr="00C50309">
        <w:trPr>
          <w:trHeight w:val="1515"/>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Khashim Al-Ahmar</w:t>
            </w:r>
            <w:bookmarkStart w:id="3" w:name="_Ref5372530"/>
            <w:r w:rsidRPr="00162DE2">
              <w:rPr>
                <w:rStyle w:val="FootnoteReference"/>
                <w:rFonts w:ascii="EYInterstate Light" w:hAnsi="EYInterstate Light" w:cs="Calibri"/>
                <w:color w:val="000000"/>
                <w:sz w:val="16"/>
                <w:szCs w:val="16"/>
              </w:rPr>
              <w:footnoteReference w:id="4"/>
            </w:r>
            <w:bookmarkEnd w:id="3"/>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NOC</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pPr>
            <w:r w:rsidRPr="00162DE2">
              <w:rPr>
                <w:rFonts w:ascii="EYInterstate Light" w:hAnsi="EYInterstate Light" w:cs="Calibri"/>
                <w:color w:val="000000"/>
                <w:sz w:val="16"/>
                <w:szCs w:val="16"/>
              </w:rPr>
              <w:t>N/A</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tl/>
              </w:rPr>
            </w:pPr>
            <w:r w:rsidRPr="00162DE2">
              <w:rPr>
                <w:rFonts w:ascii="EYInterstate Light" w:hAnsi="EYInterstate Light" w:cs="Calibri"/>
                <w:color w:val="000000"/>
                <w:sz w:val="16"/>
                <w:szCs w:val="16"/>
              </w:rPr>
              <w:t>No</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bidi/>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pPr>
            <w:r w:rsidRPr="00162DE2">
              <w:rPr>
                <w:rFonts w:ascii="EYInterstate Light" w:hAnsi="EYInterstate Light" w:cs="Calibri"/>
                <w:color w:val="000000"/>
                <w:sz w:val="16"/>
                <w:szCs w:val="16"/>
              </w:rPr>
              <w:t>None</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2010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pPr>
            <w:r w:rsidRPr="00162DE2">
              <w:rPr>
                <w:rFonts w:ascii="EYInterstate Light" w:hAnsi="EYInterstate Light" w:cs="Calibri"/>
                <w:color w:val="000000"/>
                <w:sz w:val="16"/>
                <w:szCs w:val="16"/>
              </w:rPr>
              <w:t>None</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tl/>
              </w:rPr>
            </w:pPr>
            <w:r w:rsidRPr="00162DE2">
              <w:rPr>
                <w:rFonts w:ascii="EYInterstate Light" w:hAnsi="EYInterstate Light" w:cs="Calibri"/>
                <w:color w:val="000000"/>
                <w:sz w:val="16"/>
                <w:szCs w:val="16"/>
              </w:rPr>
              <w:t>Oil &amp; gas</w:t>
            </w:r>
          </w:p>
        </w:tc>
      </w:tr>
      <w:tr w:rsidR="006757BC" w:rsidRPr="00162DE2" w:rsidTr="00C50309">
        <w:trPr>
          <w:trHeight w:val="1710"/>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Injana</w:t>
            </w:r>
            <w:r w:rsidRPr="00162DE2">
              <w:rPr>
                <w:rStyle w:val="FootnoteReference"/>
              </w:rPr>
              <w:fldChar w:fldCharType="begin"/>
            </w:r>
            <w:r w:rsidRPr="00162DE2">
              <w:rPr>
                <w:rStyle w:val="FootnoteReference"/>
              </w:rPr>
              <w:instrText xml:space="preserve"> NOTEREF _Ref5372530 \h  \* MERGEFORMAT </w:instrText>
            </w:r>
            <w:r w:rsidRPr="00162DE2">
              <w:rPr>
                <w:rStyle w:val="FootnoteReference"/>
              </w:rPr>
            </w:r>
            <w:r w:rsidRPr="00162DE2">
              <w:rPr>
                <w:rStyle w:val="FootnoteReference"/>
              </w:rPr>
              <w:fldChar w:fldCharType="separate"/>
            </w:r>
            <w:r w:rsidR="00C94B6B">
              <w:rPr>
                <w:rStyle w:val="FootnoteReference"/>
              </w:rPr>
              <w:t>4</w:t>
            </w:r>
            <w:r w:rsidRPr="00162DE2">
              <w:rPr>
                <w:rStyle w:val="FootnoteReference"/>
              </w:rPr>
              <w:fldChar w:fldCharType="end"/>
            </w:r>
          </w:p>
        </w:tc>
        <w:tc>
          <w:tcPr>
            <w:tcW w:w="126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NOC</w:t>
            </w:r>
          </w:p>
        </w:tc>
        <w:tc>
          <w:tcPr>
            <w:tcW w:w="81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pPr>
            <w:r w:rsidRPr="00162DE2">
              <w:rPr>
                <w:rFonts w:ascii="EYInterstate Light" w:hAnsi="EYInterstate Light" w:cs="Calibri"/>
                <w:color w:val="000000"/>
                <w:sz w:val="16"/>
                <w:szCs w:val="16"/>
              </w:rPr>
              <w:t>N/A</w:t>
            </w:r>
          </w:p>
        </w:tc>
        <w:tc>
          <w:tcPr>
            <w:tcW w:w="99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tl/>
              </w:rPr>
            </w:pPr>
            <w:r w:rsidRPr="00162DE2">
              <w:rPr>
                <w:rFonts w:ascii="EYInterstate Light" w:hAnsi="EYInterstate Light" w:cs="Calibri"/>
                <w:color w:val="000000"/>
                <w:sz w:val="16"/>
                <w:szCs w:val="16"/>
              </w:rPr>
              <w:t>No</w:t>
            </w:r>
          </w:p>
        </w:tc>
        <w:tc>
          <w:tcPr>
            <w:tcW w:w="72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81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bidi/>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90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pPr>
            <w:r w:rsidRPr="00162DE2">
              <w:rPr>
                <w:rFonts w:ascii="EYInterstate Light" w:hAnsi="EYInterstate Light" w:cs="Calibri"/>
                <w:color w:val="000000"/>
                <w:sz w:val="16"/>
                <w:szCs w:val="16"/>
              </w:rPr>
              <w:t>None</w:t>
            </w:r>
          </w:p>
        </w:tc>
        <w:tc>
          <w:tcPr>
            <w:tcW w:w="72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2010</w:t>
            </w:r>
          </w:p>
        </w:tc>
        <w:tc>
          <w:tcPr>
            <w:tcW w:w="72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pPr>
            <w:r w:rsidRPr="00162DE2">
              <w:rPr>
                <w:rFonts w:ascii="EYInterstate Light" w:hAnsi="EYInterstate Light" w:cs="Calibri"/>
                <w:color w:val="000000"/>
                <w:sz w:val="16"/>
                <w:szCs w:val="16"/>
              </w:rPr>
              <w:t>None</w:t>
            </w:r>
          </w:p>
        </w:tc>
        <w:tc>
          <w:tcPr>
            <w:tcW w:w="153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tl/>
              </w:rPr>
            </w:pPr>
            <w:r w:rsidRPr="00162DE2">
              <w:rPr>
                <w:rFonts w:ascii="EYInterstate Light" w:hAnsi="EYInterstate Light" w:cs="Calibri"/>
                <w:color w:val="000000"/>
                <w:sz w:val="16"/>
                <w:szCs w:val="16"/>
              </w:rPr>
              <w:t>Oil &amp; gas</w:t>
            </w:r>
          </w:p>
        </w:tc>
      </w:tr>
      <w:tr w:rsidR="006757BC" w:rsidRPr="00162DE2" w:rsidTr="00C50309">
        <w:trPr>
          <w:trHeight w:val="1500"/>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Gilabat</w:t>
            </w:r>
            <w:bookmarkStart w:id="4" w:name="_Ref5368710"/>
            <w:r w:rsidRPr="00162DE2">
              <w:rPr>
                <w:rStyle w:val="FootnoteReference"/>
                <w:rFonts w:ascii="EYInterstate Light" w:hAnsi="EYInterstate Light" w:cs="Calibri"/>
                <w:color w:val="000000"/>
                <w:sz w:val="16"/>
                <w:szCs w:val="16"/>
              </w:rPr>
              <w:footnoteReference w:id="5"/>
            </w:r>
            <w:bookmarkEnd w:id="4"/>
          </w:p>
        </w:tc>
        <w:tc>
          <w:tcPr>
            <w:tcW w:w="126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NOC</w:t>
            </w:r>
          </w:p>
        </w:tc>
        <w:tc>
          <w:tcPr>
            <w:tcW w:w="81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pPr>
            <w:r w:rsidRPr="00162DE2">
              <w:rPr>
                <w:rFonts w:ascii="EYInterstate Light" w:hAnsi="EYInterstate Light" w:cs="Calibri"/>
                <w:color w:val="000000"/>
                <w:sz w:val="16"/>
                <w:szCs w:val="16"/>
              </w:rPr>
              <w:t>N/A</w:t>
            </w:r>
          </w:p>
        </w:tc>
        <w:tc>
          <w:tcPr>
            <w:tcW w:w="99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tl/>
              </w:rPr>
            </w:pPr>
            <w:r w:rsidRPr="00162DE2">
              <w:rPr>
                <w:rFonts w:ascii="EYInterstate Light" w:hAnsi="EYInterstate Light" w:cs="Calibri"/>
                <w:color w:val="000000"/>
                <w:sz w:val="16"/>
                <w:szCs w:val="16"/>
              </w:rPr>
              <w:t>No</w:t>
            </w:r>
          </w:p>
        </w:tc>
        <w:tc>
          <w:tcPr>
            <w:tcW w:w="72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81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bidi/>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90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pPr>
            <w:r w:rsidRPr="00162DE2">
              <w:rPr>
                <w:rFonts w:ascii="EYInterstate Light" w:hAnsi="EYInterstate Light" w:cs="Calibri"/>
                <w:color w:val="000000"/>
                <w:sz w:val="16"/>
                <w:szCs w:val="16"/>
              </w:rPr>
              <w:t>None</w:t>
            </w:r>
          </w:p>
        </w:tc>
        <w:tc>
          <w:tcPr>
            <w:tcW w:w="72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2010</w:t>
            </w:r>
          </w:p>
        </w:tc>
        <w:tc>
          <w:tcPr>
            <w:tcW w:w="72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pPr>
            <w:r w:rsidRPr="00162DE2">
              <w:rPr>
                <w:rFonts w:ascii="EYInterstate Light" w:hAnsi="EYInterstate Light" w:cs="Calibri"/>
                <w:color w:val="000000"/>
                <w:sz w:val="16"/>
                <w:szCs w:val="16"/>
              </w:rPr>
              <w:t>None</w:t>
            </w:r>
          </w:p>
        </w:tc>
        <w:tc>
          <w:tcPr>
            <w:tcW w:w="153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tl/>
              </w:rPr>
            </w:pPr>
            <w:r w:rsidRPr="00162DE2">
              <w:rPr>
                <w:rFonts w:ascii="EYInterstate Light" w:hAnsi="EYInterstate Light" w:cs="Calibri"/>
                <w:color w:val="000000"/>
                <w:sz w:val="16"/>
                <w:szCs w:val="16"/>
              </w:rPr>
              <w:t>Oil &amp; gas</w:t>
            </w:r>
          </w:p>
        </w:tc>
      </w:tr>
      <w:tr w:rsidR="006757BC" w:rsidRPr="00162DE2" w:rsidTr="00C50309">
        <w:trPr>
          <w:trHeight w:val="1665"/>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Style w:val="FootnoteReference"/>
              </w:rPr>
            </w:pPr>
            <w:r w:rsidRPr="00162DE2">
              <w:rPr>
                <w:rFonts w:ascii="EYInterstate Light" w:hAnsi="EYInterstate Light" w:cs="Calibri"/>
                <w:color w:val="000000"/>
                <w:sz w:val="16"/>
                <w:szCs w:val="16"/>
              </w:rPr>
              <w:t>Qumar</w:t>
            </w:r>
            <w:r w:rsidRPr="00162DE2">
              <w:rPr>
                <w:rStyle w:val="FootnoteReference"/>
                <w:rFonts w:ascii="EYInterstate Light" w:hAnsi="EYInterstate Light" w:cs="Calibri"/>
                <w:color w:val="000000"/>
                <w:sz w:val="16"/>
                <w:szCs w:val="16"/>
              </w:rPr>
              <w:fldChar w:fldCharType="begin"/>
            </w:r>
            <w:r w:rsidRPr="00162DE2">
              <w:rPr>
                <w:rStyle w:val="FootnoteReference"/>
                <w:rFonts w:ascii="EYInterstate Light" w:hAnsi="EYInterstate Light" w:cs="Calibri"/>
                <w:color w:val="000000"/>
                <w:sz w:val="16"/>
                <w:szCs w:val="16"/>
              </w:rPr>
              <w:instrText xml:space="preserve"> NOTEREF _Ref5368710 \h  \* MERGEFORMAT </w:instrText>
            </w:r>
            <w:r w:rsidRPr="00162DE2">
              <w:rPr>
                <w:rStyle w:val="FootnoteReference"/>
                <w:rFonts w:ascii="EYInterstate Light" w:hAnsi="EYInterstate Light" w:cs="Calibri"/>
                <w:color w:val="000000"/>
                <w:sz w:val="16"/>
                <w:szCs w:val="16"/>
              </w:rPr>
            </w:r>
            <w:r w:rsidRPr="00162DE2">
              <w:rPr>
                <w:rStyle w:val="FootnoteReference"/>
                <w:rFonts w:ascii="EYInterstate Light" w:hAnsi="EYInterstate Light" w:cs="Calibri"/>
                <w:color w:val="000000"/>
                <w:sz w:val="16"/>
                <w:szCs w:val="16"/>
              </w:rPr>
              <w:fldChar w:fldCharType="separate"/>
            </w:r>
            <w:r w:rsidR="00C94B6B">
              <w:rPr>
                <w:rStyle w:val="FootnoteReference"/>
                <w:rFonts w:ascii="EYInterstate Light" w:hAnsi="EYInterstate Light" w:cs="Calibri"/>
                <w:color w:val="000000"/>
                <w:sz w:val="16"/>
                <w:szCs w:val="16"/>
              </w:rPr>
              <w:t>5</w:t>
            </w:r>
            <w:r w:rsidRPr="00162DE2">
              <w:rPr>
                <w:rStyle w:val="FootnoteReference"/>
                <w:rFonts w:ascii="EYInterstate Light" w:hAnsi="EYInterstate Light" w:cs="Calibri"/>
                <w:color w:val="000000"/>
                <w:sz w:val="16"/>
                <w:szCs w:val="16"/>
              </w:rPr>
              <w:fldChar w:fldCharType="end"/>
            </w:r>
          </w:p>
        </w:tc>
        <w:tc>
          <w:tcPr>
            <w:tcW w:w="126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NOC</w:t>
            </w:r>
          </w:p>
        </w:tc>
        <w:tc>
          <w:tcPr>
            <w:tcW w:w="81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pPr>
            <w:r w:rsidRPr="00162DE2">
              <w:rPr>
                <w:rFonts w:ascii="EYInterstate Light" w:hAnsi="EYInterstate Light" w:cs="Calibri"/>
                <w:color w:val="000000"/>
                <w:sz w:val="16"/>
                <w:szCs w:val="16"/>
              </w:rPr>
              <w:t>N/A</w:t>
            </w:r>
          </w:p>
        </w:tc>
        <w:tc>
          <w:tcPr>
            <w:tcW w:w="99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tl/>
              </w:rPr>
            </w:pPr>
            <w:r w:rsidRPr="00162DE2">
              <w:rPr>
                <w:rFonts w:ascii="EYInterstate Light" w:hAnsi="EYInterstate Light" w:cs="Calibri"/>
                <w:color w:val="000000"/>
                <w:sz w:val="16"/>
                <w:szCs w:val="16"/>
              </w:rPr>
              <w:t>No</w:t>
            </w:r>
          </w:p>
        </w:tc>
        <w:tc>
          <w:tcPr>
            <w:tcW w:w="72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81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bidi/>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90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pPr>
            <w:r w:rsidRPr="00162DE2">
              <w:rPr>
                <w:rFonts w:ascii="EYInterstate Light" w:hAnsi="EYInterstate Light" w:cs="Calibri"/>
                <w:color w:val="000000"/>
                <w:sz w:val="16"/>
                <w:szCs w:val="16"/>
              </w:rPr>
              <w:t>None</w:t>
            </w:r>
          </w:p>
        </w:tc>
        <w:tc>
          <w:tcPr>
            <w:tcW w:w="72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2010</w:t>
            </w:r>
          </w:p>
        </w:tc>
        <w:tc>
          <w:tcPr>
            <w:tcW w:w="72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pPr>
            <w:r w:rsidRPr="00162DE2">
              <w:rPr>
                <w:rFonts w:ascii="EYInterstate Light" w:hAnsi="EYInterstate Light" w:cs="Calibri"/>
                <w:color w:val="000000"/>
                <w:sz w:val="16"/>
                <w:szCs w:val="16"/>
              </w:rPr>
              <w:t>None</w:t>
            </w:r>
          </w:p>
        </w:tc>
        <w:tc>
          <w:tcPr>
            <w:tcW w:w="153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tl/>
              </w:rPr>
            </w:pPr>
            <w:r w:rsidRPr="00162DE2">
              <w:rPr>
                <w:rFonts w:ascii="EYInterstate Light" w:hAnsi="EYInterstate Light" w:cs="Calibri"/>
                <w:color w:val="000000"/>
                <w:sz w:val="16"/>
                <w:szCs w:val="16"/>
              </w:rPr>
              <w:t>Oil &amp; gas</w:t>
            </w:r>
          </w:p>
        </w:tc>
      </w:tr>
      <w:tr w:rsidR="006757BC" w:rsidRPr="00162DE2" w:rsidTr="00C50309">
        <w:trPr>
          <w:trHeight w:val="1440"/>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Dhufriya</w:t>
            </w:r>
          </w:p>
        </w:tc>
        <w:tc>
          <w:tcPr>
            <w:tcW w:w="126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NOC</w:t>
            </w:r>
          </w:p>
        </w:tc>
        <w:tc>
          <w:tcPr>
            <w:tcW w:w="81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pPr>
            <w:r w:rsidRPr="00162DE2">
              <w:rPr>
                <w:rFonts w:ascii="EYInterstate Light" w:hAnsi="EYInterstate Light" w:cs="Calibri"/>
                <w:color w:val="000000"/>
                <w:sz w:val="16"/>
                <w:szCs w:val="16"/>
              </w:rPr>
              <w:t>N/A</w:t>
            </w:r>
          </w:p>
        </w:tc>
        <w:tc>
          <w:tcPr>
            <w:tcW w:w="99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tl/>
              </w:rPr>
            </w:pPr>
            <w:r w:rsidRPr="00162DE2">
              <w:rPr>
                <w:rFonts w:ascii="EYInterstate Light" w:hAnsi="EYInterstate Light" w:cs="Calibri"/>
                <w:color w:val="000000"/>
                <w:sz w:val="16"/>
                <w:szCs w:val="16"/>
              </w:rPr>
              <w:t>No</w:t>
            </w:r>
          </w:p>
        </w:tc>
        <w:tc>
          <w:tcPr>
            <w:tcW w:w="72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81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bidi/>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90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pPr>
            <w:r w:rsidRPr="00162DE2">
              <w:rPr>
                <w:rFonts w:ascii="EYInterstate Light" w:hAnsi="EYInterstate Light" w:cs="Calibri"/>
                <w:color w:val="000000"/>
                <w:sz w:val="16"/>
                <w:szCs w:val="16"/>
              </w:rPr>
              <w:t>None</w:t>
            </w:r>
          </w:p>
        </w:tc>
        <w:tc>
          <w:tcPr>
            <w:tcW w:w="72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2010</w:t>
            </w:r>
          </w:p>
        </w:tc>
        <w:tc>
          <w:tcPr>
            <w:tcW w:w="72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pPr>
            <w:r w:rsidRPr="00162DE2">
              <w:rPr>
                <w:rFonts w:ascii="EYInterstate Light" w:hAnsi="EYInterstate Light" w:cs="Calibri"/>
                <w:color w:val="000000"/>
                <w:sz w:val="16"/>
                <w:szCs w:val="16"/>
              </w:rPr>
              <w:t>None</w:t>
            </w:r>
          </w:p>
        </w:tc>
        <w:tc>
          <w:tcPr>
            <w:tcW w:w="153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tl/>
              </w:rPr>
            </w:pPr>
            <w:r w:rsidRPr="00162DE2">
              <w:rPr>
                <w:rFonts w:ascii="EYInterstate Light" w:hAnsi="EYInterstate Light" w:cs="Calibri"/>
                <w:color w:val="000000"/>
                <w:sz w:val="16"/>
                <w:szCs w:val="16"/>
              </w:rPr>
              <w:t>Oil &amp; gas</w:t>
            </w:r>
          </w:p>
        </w:tc>
      </w:tr>
      <w:tr w:rsidR="006757BC" w:rsidRPr="00162DE2" w:rsidTr="00C50309">
        <w:trPr>
          <w:trHeight w:val="1152"/>
        </w:trPr>
        <w:tc>
          <w:tcPr>
            <w:tcW w:w="9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6757BC" w:rsidRPr="00162DE2" w:rsidRDefault="006757BC" w:rsidP="00C50309">
            <w:pPr>
              <w:spacing w:line="22" w:lineRule="atLeast"/>
              <w:jc w:val="center"/>
              <w:rPr>
                <w:rFonts w:ascii="EYInterstate Light" w:hAnsi="EYInterstate Light" w:cs="Calibri"/>
                <w:b/>
                <w:bCs/>
                <w:color w:val="000000"/>
                <w:sz w:val="15"/>
                <w:szCs w:val="15"/>
              </w:rPr>
            </w:pPr>
            <w:r w:rsidRPr="00162DE2">
              <w:rPr>
                <w:rFonts w:ascii="EYInterstate Light" w:hAnsi="EYInterstate Light" w:cs="Calibri"/>
                <w:b/>
                <w:bCs/>
                <w:color w:val="000000"/>
                <w:sz w:val="15"/>
                <w:szCs w:val="15"/>
              </w:rPr>
              <w:lastRenderedPageBreak/>
              <w:t>Name of field/block</w:t>
            </w:r>
          </w:p>
        </w:tc>
        <w:tc>
          <w:tcPr>
            <w:tcW w:w="12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6757BC" w:rsidRPr="00162DE2" w:rsidRDefault="006757BC" w:rsidP="00C50309">
            <w:pPr>
              <w:spacing w:line="22" w:lineRule="atLeast"/>
              <w:jc w:val="center"/>
              <w:rPr>
                <w:rFonts w:ascii="EYInterstate Light" w:hAnsi="EYInterstate Light" w:cs="Calibri"/>
                <w:b/>
                <w:bCs/>
                <w:color w:val="000000"/>
                <w:sz w:val="15"/>
                <w:szCs w:val="15"/>
              </w:rPr>
            </w:pPr>
            <w:r w:rsidRPr="00162DE2">
              <w:rPr>
                <w:rFonts w:ascii="EYInterstate Light" w:hAnsi="EYInterstate Light" w:cs="Calibri"/>
                <w:b/>
                <w:bCs/>
                <w:color w:val="000000"/>
                <w:sz w:val="15"/>
                <w:szCs w:val="15"/>
              </w:rPr>
              <w:t>Operated by IOC under TSC / by NOC independently</w:t>
            </w:r>
          </w:p>
        </w:tc>
        <w:tc>
          <w:tcPr>
            <w:tcW w:w="8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6757BC" w:rsidRPr="00162DE2" w:rsidRDefault="006757BC" w:rsidP="00C50309">
            <w:pPr>
              <w:spacing w:line="22" w:lineRule="atLeast"/>
              <w:jc w:val="center"/>
              <w:rPr>
                <w:rFonts w:ascii="EYInterstate Light" w:hAnsi="EYInterstate Light" w:cs="Calibri"/>
                <w:b/>
                <w:bCs/>
                <w:color w:val="000000"/>
                <w:sz w:val="15"/>
                <w:szCs w:val="15"/>
              </w:rPr>
            </w:pPr>
            <w:r w:rsidRPr="00162DE2">
              <w:rPr>
                <w:rFonts w:ascii="EYInterstate Light" w:hAnsi="EYInterstate Light" w:cs="Calibri"/>
                <w:b/>
                <w:bCs/>
                <w:color w:val="000000"/>
                <w:sz w:val="15"/>
                <w:szCs w:val="15"/>
              </w:rPr>
              <w:t>License round</w:t>
            </w:r>
          </w:p>
        </w:tc>
        <w:tc>
          <w:tcPr>
            <w:tcW w:w="9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6757BC" w:rsidRPr="00162DE2" w:rsidRDefault="006757BC" w:rsidP="00C50309">
            <w:pPr>
              <w:spacing w:line="22" w:lineRule="atLeast"/>
              <w:jc w:val="center"/>
              <w:rPr>
                <w:rFonts w:ascii="EYInterstate Light" w:hAnsi="EYInterstate Light" w:cs="Calibri"/>
                <w:b/>
                <w:bCs/>
                <w:color w:val="000000"/>
                <w:sz w:val="15"/>
                <w:szCs w:val="15"/>
              </w:rPr>
            </w:pPr>
            <w:r w:rsidRPr="00162DE2">
              <w:rPr>
                <w:rFonts w:ascii="EYInterstate Light" w:hAnsi="EYInterstate Light" w:cs="Calibri"/>
                <w:b/>
                <w:bCs/>
                <w:color w:val="000000"/>
                <w:sz w:val="15"/>
                <w:szCs w:val="15"/>
              </w:rPr>
              <w:t>Producing/ non-producing</w:t>
            </w:r>
          </w:p>
          <w:p w:rsidR="006757BC" w:rsidRPr="00162DE2" w:rsidRDefault="006757BC" w:rsidP="00C50309">
            <w:pPr>
              <w:spacing w:line="22" w:lineRule="atLeast"/>
              <w:jc w:val="center"/>
              <w:rPr>
                <w:rFonts w:ascii="EYInterstate Light" w:hAnsi="EYInterstate Light" w:cs="Calibri"/>
                <w:b/>
                <w:bCs/>
                <w:color w:val="000000"/>
                <w:sz w:val="15"/>
                <w:szCs w:val="15"/>
              </w:rPr>
            </w:pPr>
            <w:r w:rsidRPr="00162DE2">
              <w:rPr>
                <w:rFonts w:ascii="EYInterstate Light" w:hAnsi="EYInterstate Light" w:cs="Calibri"/>
                <w:b/>
                <w:bCs/>
                <w:color w:val="000000"/>
                <w:sz w:val="15"/>
                <w:szCs w:val="15"/>
              </w:rPr>
              <w:t>(yes/no)</w:t>
            </w:r>
          </w:p>
        </w:tc>
        <w:tc>
          <w:tcPr>
            <w:tcW w:w="7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6757BC" w:rsidRPr="00162DE2" w:rsidRDefault="006757BC" w:rsidP="00C50309">
            <w:pPr>
              <w:spacing w:line="22" w:lineRule="atLeast"/>
              <w:jc w:val="center"/>
              <w:rPr>
                <w:rFonts w:ascii="EYInterstate Light" w:hAnsi="EYInterstate Light" w:cs="Calibri"/>
                <w:b/>
                <w:bCs/>
                <w:color w:val="000000"/>
                <w:sz w:val="15"/>
                <w:szCs w:val="15"/>
              </w:rPr>
            </w:pPr>
            <w:r w:rsidRPr="00162DE2">
              <w:rPr>
                <w:rFonts w:ascii="EYInterstate Light" w:hAnsi="EYInterstate Light" w:cs="Calibri"/>
                <w:b/>
                <w:bCs/>
                <w:color w:val="000000"/>
                <w:sz w:val="15"/>
                <w:szCs w:val="15"/>
              </w:rPr>
              <w:t>Name of license</w:t>
            </w:r>
          </w:p>
        </w:tc>
        <w:tc>
          <w:tcPr>
            <w:tcW w:w="8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6757BC" w:rsidRPr="00162DE2" w:rsidRDefault="006757BC" w:rsidP="00C50309">
            <w:pPr>
              <w:spacing w:line="22" w:lineRule="atLeast"/>
              <w:jc w:val="center"/>
              <w:rPr>
                <w:rFonts w:ascii="EYInterstate Light" w:hAnsi="EYInterstate Light" w:cs="Calibri"/>
                <w:b/>
                <w:bCs/>
                <w:color w:val="000000"/>
                <w:sz w:val="15"/>
                <w:szCs w:val="15"/>
              </w:rPr>
            </w:pPr>
            <w:r w:rsidRPr="00162DE2">
              <w:rPr>
                <w:rFonts w:ascii="EYInterstate Light" w:hAnsi="EYInterstate Light" w:cs="Calibri"/>
                <w:b/>
                <w:bCs/>
                <w:color w:val="000000"/>
                <w:sz w:val="15"/>
                <w:szCs w:val="15"/>
              </w:rPr>
              <w:t>State Partner</w:t>
            </w:r>
          </w:p>
        </w:tc>
        <w:tc>
          <w:tcPr>
            <w:tcW w:w="9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6757BC" w:rsidRPr="00162DE2" w:rsidRDefault="006757BC" w:rsidP="00C50309">
            <w:pPr>
              <w:spacing w:line="22" w:lineRule="atLeast"/>
              <w:jc w:val="center"/>
              <w:rPr>
                <w:rFonts w:ascii="EYInterstate Light" w:hAnsi="EYInterstate Light" w:cs="Calibri"/>
                <w:b/>
                <w:bCs/>
                <w:color w:val="000000"/>
                <w:sz w:val="15"/>
                <w:szCs w:val="15"/>
              </w:rPr>
            </w:pPr>
            <w:r w:rsidRPr="00162DE2">
              <w:rPr>
                <w:rFonts w:ascii="EYInterstate Light" w:hAnsi="EYInterstate Light" w:cs="Calibri"/>
                <w:b/>
                <w:bCs/>
                <w:color w:val="000000"/>
                <w:sz w:val="15"/>
                <w:szCs w:val="15"/>
              </w:rPr>
              <w:t>Other Partners</w:t>
            </w:r>
          </w:p>
        </w:tc>
        <w:tc>
          <w:tcPr>
            <w:tcW w:w="7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6757BC" w:rsidRPr="00162DE2" w:rsidRDefault="006757BC" w:rsidP="00C50309">
            <w:pPr>
              <w:spacing w:line="22" w:lineRule="atLeast"/>
              <w:jc w:val="center"/>
              <w:rPr>
                <w:rFonts w:ascii="EYInterstate Light" w:hAnsi="EYInterstate Light" w:cs="Calibri"/>
                <w:b/>
                <w:bCs/>
                <w:color w:val="000000"/>
                <w:sz w:val="15"/>
                <w:szCs w:val="15"/>
              </w:rPr>
            </w:pPr>
            <w:r w:rsidRPr="00162DE2">
              <w:rPr>
                <w:rFonts w:ascii="EYInterstate Light" w:hAnsi="EYInterstate Light" w:cs="Calibri"/>
                <w:b/>
                <w:bCs/>
                <w:color w:val="000000"/>
                <w:sz w:val="15"/>
                <w:szCs w:val="15"/>
              </w:rPr>
              <w:t>Date of award</w:t>
            </w:r>
          </w:p>
        </w:tc>
        <w:tc>
          <w:tcPr>
            <w:tcW w:w="7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6757BC" w:rsidRPr="00162DE2" w:rsidRDefault="006757BC" w:rsidP="00C50309">
            <w:pPr>
              <w:spacing w:line="22" w:lineRule="atLeast"/>
              <w:jc w:val="center"/>
              <w:rPr>
                <w:rFonts w:ascii="EYInterstate Light" w:hAnsi="EYInterstate Light" w:cs="Calibri"/>
                <w:b/>
                <w:bCs/>
                <w:color w:val="000000"/>
                <w:sz w:val="15"/>
                <w:szCs w:val="15"/>
              </w:rPr>
            </w:pPr>
            <w:r w:rsidRPr="00162DE2">
              <w:rPr>
                <w:rFonts w:ascii="EYInterstate Light" w:hAnsi="EYInterstate Light" w:cs="Calibri"/>
                <w:b/>
                <w:bCs/>
                <w:color w:val="000000"/>
                <w:sz w:val="15"/>
                <w:szCs w:val="15"/>
              </w:rPr>
              <w:t>Date of expiry</w:t>
            </w:r>
          </w:p>
        </w:tc>
        <w:tc>
          <w:tcPr>
            <w:tcW w:w="153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6757BC" w:rsidRPr="00162DE2" w:rsidRDefault="006757BC" w:rsidP="00C50309">
            <w:pPr>
              <w:spacing w:line="22" w:lineRule="atLeast"/>
              <w:jc w:val="center"/>
              <w:rPr>
                <w:rFonts w:ascii="EYInterstate Light" w:hAnsi="EYInterstate Light" w:cs="Calibri"/>
                <w:b/>
                <w:bCs/>
                <w:color w:val="000000"/>
                <w:sz w:val="15"/>
                <w:szCs w:val="15"/>
              </w:rPr>
            </w:pPr>
            <w:r w:rsidRPr="00162DE2">
              <w:rPr>
                <w:rFonts w:ascii="EYInterstate Light" w:hAnsi="EYInterstate Light" w:cs="Calibri"/>
                <w:b/>
                <w:bCs/>
                <w:color w:val="000000"/>
                <w:sz w:val="15"/>
                <w:szCs w:val="15"/>
              </w:rPr>
              <w:t>Commodities</w:t>
            </w:r>
          </w:p>
        </w:tc>
      </w:tr>
      <w:tr w:rsidR="006757BC" w:rsidRPr="00162DE2" w:rsidTr="00C50309">
        <w:trPr>
          <w:trHeight w:val="1152"/>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Merjan</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NOC</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pPr>
            <w:r w:rsidRPr="00162DE2">
              <w:rPr>
                <w:rFonts w:ascii="EYInterstate Light" w:hAnsi="EYInterstate Light" w:cs="Calibri"/>
                <w:color w:val="000000"/>
                <w:sz w:val="16"/>
                <w:szCs w:val="16"/>
              </w:rPr>
              <w:t>N/A</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tl/>
              </w:rPr>
            </w:pPr>
            <w:r w:rsidRPr="00162DE2">
              <w:rPr>
                <w:rFonts w:ascii="EYInterstate Light" w:hAnsi="EYInterstate Light" w:cs="Calibri"/>
                <w:color w:val="000000"/>
                <w:sz w:val="16"/>
                <w:szCs w:val="16"/>
              </w:rPr>
              <w:t>No</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bidi/>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pPr>
            <w:r w:rsidRPr="00162DE2">
              <w:rPr>
                <w:rFonts w:ascii="EYInterstate Light" w:hAnsi="EYInterstate Light" w:cs="Calibri"/>
                <w:color w:val="000000"/>
                <w:sz w:val="16"/>
                <w:szCs w:val="16"/>
              </w:rPr>
              <w:t>None</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2010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pPr>
            <w:r w:rsidRPr="00162DE2">
              <w:rPr>
                <w:rFonts w:ascii="EYInterstate Light" w:hAnsi="EYInterstate Light" w:cs="Calibri"/>
                <w:color w:val="000000"/>
                <w:sz w:val="16"/>
                <w:szCs w:val="16"/>
              </w:rPr>
              <w:t>None</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tl/>
              </w:rPr>
            </w:pPr>
            <w:r w:rsidRPr="00162DE2">
              <w:rPr>
                <w:rFonts w:ascii="EYInterstate Light" w:hAnsi="EYInterstate Light" w:cs="Calibri"/>
                <w:color w:val="000000"/>
                <w:sz w:val="16"/>
                <w:szCs w:val="16"/>
              </w:rPr>
              <w:t>Oil &amp; gas</w:t>
            </w:r>
          </w:p>
        </w:tc>
      </w:tr>
      <w:tr w:rsidR="006757BC" w:rsidRPr="00162DE2" w:rsidTr="00C50309">
        <w:trPr>
          <w:trHeight w:val="1152"/>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Kifl</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NOC</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pPr>
            <w:r w:rsidRPr="00162DE2">
              <w:rPr>
                <w:rFonts w:ascii="EYInterstate Light" w:hAnsi="EYInterstate Light" w:cs="Calibri"/>
                <w:color w:val="000000"/>
                <w:sz w:val="16"/>
                <w:szCs w:val="16"/>
              </w:rPr>
              <w:t>N/A</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tl/>
              </w:rPr>
            </w:pPr>
            <w:r w:rsidRPr="00162DE2">
              <w:rPr>
                <w:rFonts w:ascii="EYInterstate Light" w:hAnsi="EYInterstate Light" w:cs="Calibri"/>
                <w:color w:val="000000"/>
                <w:sz w:val="16"/>
                <w:szCs w:val="16"/>
              </w:rPr>
              <w:t>No</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bidi/>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pPr>
            <w:r w:rsidRPr="00162DE2">
              <w:rPr>
                <w:rFonts w:ascii="EYInterstate Light" w:hAnsi="EYInterstate Light" w:cs="Calibri"/>
                <w:color w:val="000000"/>
                <w:sz w:val="16"/>
                <w:szCs w:val="16"/>
              </w:rPr>
              <w:t>None</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2010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pPr>
            <w:r w:rsidRPr="00162DE2">
              <w:rPr>
                <w:rFonts w:ascii="EYInterstate Light" w:hAnsi="EYInterstate Light" w:cs="Calibri"/>
                <w:color w:val="000000"/>
                <w:sz w:val="16"/>
                <w:szCs w:val="16"/>
              </w:rPr>
              <w:t>None</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tl/>
              </w:rPr>
            </w:pPr>
            <w:r w:rsidRPr="00162DE2">
              <w:rPr>
                <w:rFonts w:ascii="EYInterstate Light" w:hAnsi="EYInterstate Light" w:cs="Calibri"/>
                <w:color w:val="000000"/>
                <w:sz w:val="16"/>
                <w:szCs w:val="16"/>
              </w:rPr>
              <w:t>Oil &amp; gas</w:t>
            </w:r>
          </w:p>
        </w:tc>
      </w:tr>
      <w:tr w:rsidR="006757BC" w:rsidRPr="00162DE2" w:rsidTr="00C50309">
        <w:trPr>
          <w:trHeight w:val="1349"/>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West Kifl</w:t>
            </w:r>
          </w:p>
        </w:tc>
        <w:tc>
          <w:tcPr>
            <w:tcW w:w="126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NOC</w:t>
            </w:r>
          </w:p>
        </w:tc>
        <w:tc>
          <w:tcPr>
            <w:tcW w:w="81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pPr>
            <w:r w:rsidRPr="00162DE2">
              <w:rPr>
                <w:rFonts w:ascii="EYInterstate Light" w:hAnsi="EYInterstate Light" w:cs="Calibri"/>
                <w:color w:val="000000"/>
                <w:sz w:val="16"/>
                <w:szCs w:val="16"/>
              </w:rPr>
              <w:t>N/A</w:t>
            </w:r>
          </w:p>
        </w:tc>
        <w:tc>
          <w:tcPr>
            <w:tcW w:w="99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tl/>
              </w:rPr>
            </w:pPr>
            <w:r w:rsidRPr="00162DE2">
              <w:rPr>
                <w:rFonts w:ascii="EYInterstate Light" w:hAnsi="EYInterstate Light" w:cs="Calibri"/>
                <w:color w:val="000000"/>
                <w:sz w:val="16"/>
                <w:szCs w:val="16"/>
              </w:rPr>
              <w:t>No</w:t>
            </w:r>
          </w:p>
        </w:tc>
        <w:tc>
          <w:tcPr>
            <w:tcW w:w="72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81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bidi/>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90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pPr>
            <w:r w:rsidRPr="00162DE2">
              <w:rPr>
                <w:rFonts w:ascii="EYInterstate Light" w:hAnsi="EYInterstate Light" w:cs="Calibri"/>
                <w:color w:val="000000"/>
                <w:sz w:val="16"/>
                <w:szCs w:val="16"/>
              </w:rPr>
              <w:t>None</w:t>
            </w:r>
          </w:p>
        </w:tc>
        <w:tc>
          <w:tcPr>
            <w:tcW w:w="72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2010</w:t>
            </w:r>
          </w:p>
        </w:tc>
        <w:tc>
          <w:tcPr>
            <w:tcW w:w="72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pPr>
            <w:r w:rsidRPr="00162DE2">
              <w:rPr>
                <w:rFonts w:ascii="EYInterstate Light" w:hAnsi="EYInterstate Light" w:cs="Calibri"/>
                <w:color w:val="000000"/>
                <w:sz w:val="16"/>
                <w:szCs w:val="16"/>
              </w:rPr>
              <w:t>None</w:t>
            </w:r>
          </w:p>
        </w:tc>
        <w:tc>
          <w:tcPr>
            <w:tcW w:w="1530" w:type="dxa"/>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tl/>
              </w:rPr>
            </w:pPr>
            <w:r w:rsidRPr="00162DE2">
              <w:rPr>
                <w:rFonts w:ascii="EYInterstate Light" w:hAnsi="EYInterstate Light" w:cs="Calibri"/>
                <w:color w:val="000000"/>
                <w:sz w:val="16"/>
                <w:szCs w:val="16"/>
              </w:rPr>
              <w:t>Oil &amp; gas</w:t>
            </w:r>
          </w:p>
        </w:tc>
      </w:tr>
    </w:tbl>
    <w:p w:rsidR="006757BC" w:rsidRPr="00162DE2" w:rsidRDefault="006757BC" w:rsidP="006757BC">
      <w:pPr>
        <w:spacing w:line="22" w:lineRule="atLeast"/>
        <w:rPr>
          <w:rFonts w:ascii="EYInterstate Light" w:hAnsi="EYInterstate Light"/>
          <w:sz w:val="18"/>
          <w:szCs w:val="18"/>
        </w:rPr>
      </w:pPr>
      <w:r w:rsidRPr="00162DE2">
        <w:rPr>
          <w:rFonts w:ascii="EYInterstate Light" w:hAnsi="EYInterstate Light"/>
          <w:b/>
          <w:bCs/>
          <w:sz w:val="18"/>
          <w:szCs w:val="18"/>
        </w:rPr>
        <w:t xml:space="preserve">Source: </w:t>
      </w:r>
      <w:r w:rsidRPr="00162DE2">
        <w:rPr>
          <w:rFonts w:ascii="EYInterstate Light" w:hAnsi="EYInterstate Light"/>
          <w:sz w:val="18"/>
          <w:szCs w:val="18"/>
        </w:rPr>
        <w:t>Midland Oil Company</w:t>
      </w:r>
    </w:p>
    <w:p w:rsidR="006757BC" w:rsidRDefault="006757BC" w:rsidP="006757BC">
      <w:pPr>
        <w:spacing w:line="22" w:lineRule="atLeast"/>
        <w:jc w:val="both"/>
        <w:rPr>
          <w:rFonts w:ascii="EYInterstate Light" w:hAnsi="EYInterstate Light"/>
          <w:sz w:val="20"/>
          <w:szCs w:val="20"/>
        </w:rPr>
      </w:pPr>
    </w:p>
    <w:p w:rsidR="006757BC" w:rsidRDefault="006757BC" w:rsidP="006757BC">
      <w:pPr>
        <w:spacing w:line="22" w:lineRule="atLeast"/>
        <w:jc w:val="both"/>
        <w:rPr>
          <w:rFonts w:ascii="EYInterstate Light" w:hAnsi="EYInterstate Light"/>
          <w:sz w:val="20"/>
          <w:szCs w:val="20"/>
        </w:rPr>
      </w:pPr>
      <w:r w:rsidRPr="00162DE2">
        <w:rPr>
          <w:rFonts w:ascii="EYInterstate Light" w:hAnsi="EYInterstate Light"/>
          <w:sz w:val="20"/>
          <w:szCs w:val="20"/>
        </w:rPr>
        <w:t>The following table provides information about the licenses held by North Oil Company for “national efforts production”. Since these fields are allocated through Ministerial decrees, application dates are not applicable.</w:t>
      </w:r>
    </w:p>
    <w:p w:rsidR="006757BC" w:rsidRPr="00162DE2" w:rsidRDefault="006757BC" w:rsidP="006757BC">
      <w:pPr>
        <w:spacing w:line="22" w:lineRule="atLeast"/>
        <w:jc w:val="both"/>
        <w:rPr>
          <w:rFonts w:ascii="EYInterstate Light" w:hAnsi="EYInterstate Light"/>
          <w:b/>
          <w:bCs/>
          <w:sz w:val="20"/>
          <w:szCs w:val="20"/>
        </w:rPr>
      </w:pPr>
    </w:p>
    <w:tbl>
      <w:tblPr>
        <w:tblW w:w="0" w:type="auto"/>
        <w:tblInd w:w="-95" w:type="dxa"/>
        <w:tblLook w:val="04A0" w:firstRow="1" w:lastRow="0" w:firstColumn="1" w:lastColumn="0" w:noHBand="0" w:noVBand="1"/>
      </w:tblPr>
      <w:tblGrid>
        <w:gridCol w:w="1116"/>
        <w:gridCol w:w="1473"/>
        <w:gridCol w:w="796"/>
        <w:gridCol w:w="1097"/>
        <w:gridCol w:w="765"/>
        <w:gridCol w:w="794"/>
        <w:gridCol w:w="871"/>
        <w:gridCol w:w="698"/>
        <w:gridCol w:w="708"/>
        <w:gridCol w:w="1127"/>
      </w:tblGrid>
      <w:tr w:rsidR="006757BC" w:rsidRPr="00162DE2" w:rsidTr="00C50309">
        <w:trPr>
          <w:trHeight w:val="1560"/>
        </w:trPr>
        <w:tc>
          <w:tcPr>
            <w:tcW w:w="111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6757BC" w:rsidRPr="00162DE2" w:rsidRDefault="006757BC" w:rsidP="00C50309">
            <w:pPr>
              <w:spacing w:line="22" w:lineRule="atLeast"/>
              <w:jc w:val="center"/>
              <w:rPr>
                <w:rFonts w:ascii="EYInterstate Light" w:hAnsi="EYInterstate Light" w:cs="Calibri"/>
                <w:b/>
                <w:bCs/>
                <w:color w:val="000000"/>
                <w:sz w:val="15"/>
                <w:szCs w:val="15"/>
              </w:rPr>
            </w:pPr>
            <w:r w:rsidRPr="00162DE2">
              <w:rPr>
                <w:rFonts w:ascii="EYInterstate Light" w:hAnsi="EYInterstate Light" w:cs="Calibri"/>
                <w:b/>
                <w:bCs/>
                <w:color w:val="000000"/>
                <w:sz w:val="15"/>
                <w:szCs w:val="15"/>
              </w:rPr>
              <w:t>Name of field/block</w:t>
            </w:r>
          </w:p>
        </w:tc>
        <w:tc>
          <w:tcPr>
            <w:tcW w:w="0" w:type="auto"/>
            <w:tcBorders>
              <w:top w:val="single" w:sz="4" w:space="0" w:color="auto"/>
              <w:left w:val="nil"/>
              <w:bottom w:val="single" w:sz="4" w:space="0" w:color="auto"/>
              <w:right w:val="single" w:sz="4" w:space="0" w:color="auto"/>
            </w:tcBorders>
            <w:shd w:val="clear" w:color="auto" w:fill="E7E6E6" w:themeFill="background2"/>
            <w:vAlign w:val="center"/>
            <w:hideMark/>
          </w:tcPr>
          <w:p w:rsidR="006757BC" w:rsidRPr="00162DE2" w:rsidRDefault="006757BC" w:rsidP="00C50309">
            <w:pPr>
              <w:spacing w:line="22" w:lineRule="atLeast"/>
              <w:jc w:val="center"/>
              <w:rPr>
                <w:rFonts w:ascii="EYInterstate Light" w:hAnsi="EYInterstate Light" w:cs="Calibri"/>
                <w:b/>
                <w:bCs/>
                <w:color w:val="000000"/>
                <w:sz w:val="15"/>
                <w:szCs w:val="15"/>
              </w:rPr>
            </w:pPr>
            <w:r w:rsidRPr="00162DE2">
              <w:rPr>
                <w:rFonts w:ascii="EYInterstate Light" w:hAnsi="EYInterstate Light" w:cs="Calibri"/>
                <w:b/>
                <w:bCs/>
                <w:color w:val="000000"/>
                <w:sz w:val="15"/>
                <w:szCs w:val="15"/>
              </w:rPr>
              <w:t>Operated by IOC under TSC / by NOC independently</w:t>
            </w:r>
          </w:p>
        </w:tc>
        <w:tc>
          <w:tcPr>
            <w:tcW w:w="0" w:type="auto"/>
            <w:tcBorders>
              <w:top w:val="single" w:sz="4" w:space="0" w:color="auto"/>
              <w:left w:val="nil"/>
              <w:bottom w:val="single" w:sz="4" w:space="0" w:color="auto"/>
              <w:right w:val="single" w:sz="4" w:space="0" w:color="auto"/>
            </w:tcBorders>
            <w:shd w:val="clear" w:color="auto" w:fill="E7E6E6" w:themeFill="background2"/>
            <w:vAlign w:val="center"/>
            <w:hideMark/>
          </w:tcPr>
          <w:p w:rsidR="006757BC" w:rsidRPr="00162DE2" w:rsidRDefault="006757BC" w:rsidP="00C50309">
            <w:pPr>
              <w:spacing w:line="22" w:lineRule="atLeast"/>
              <w:jc w:val="center"/>
              <w:rPr>
                <w:rFonts w:ascii="EYInterstate Light" w:hAnsi="EYInterstate Light" w:cs="Calibri"/>
                <w:b/>
                <w:bCs/>
                <w:color w:val="000000"/>
                <w:sz w:val="15"/>
                <w:szCs w:val="15"/>
              </w:rPr>
            </w:pPr>
            <w:r w:rsidRPr="00162DE2">
              <w:rPr>
                <w:rFonts w:ascii="EYInterstate Light" w:hAnsi="EYInterstate Light" w:cs="Calibri"/>
                <w:b/>
                <w:bCs/>
                <w:color w:val="000000"/>
                <w:sz w:val="15"/>
                <w:szCs w:val="15"/>
              </w:rPr>
              <w:t>License round</w:t>
            </w:r>
          </w:p>
        </w:tc>
        <w:tc>
          <w:tcPr>
            <w:tcW w:w="0" w:type="auto"/>
            <w:tcBorders>
              <w:top w:val="single" w:sz="4" w:space="0" w:color="auto"/>
              <w:left w:val="nil"/>
              <w:bottom w:val="single" w:sz="4" w:space="0" w:color="auto"/>
              <w:right w:val="single" w:sz="4" w:space="0" w:color="auto"/>
            </w:tcBorders>
            <w:shd w:val="clear" w:color="auto" w:fill="E7E6E6" w:themeFill="background2"/>
            <w:vAlign w:val="center"/>
            <w:hideMark/>
          </w:tcPr>
          <w:p w:rsidR="006757BC" w:rsidRPr="00162DE2" w:rsidRDefault="006757BC" w:rsidP="00C50309">
            <w:pPr>
              <w:spacing w:line="22" w:lineRule="atLeast"/>
              <w:jc w:val="center"/>
              <w:rPr>
                <w:rFonts w:ascii="EYInterstate Light" w:hAnsi="EYInterstate Light" w:cs="Calibri"/>
                <w:b/>
                <w:bCs/>
                <w:color w:val="000000"/>
                <w:sz w:val="15"/>
                <w:szCs w:val="15"/>
              </w:rPr>
            </w:pPr>
            <w:r w:rsidRPr="00162DE2">
              <w:rPr>
                <w:rFonts w:ascii="EYInterstate Light" w:hAnsi="EYInterstate Light" w:cs="Calibri"/>
                <w:b/>
                <w:bCs/>
                <w:color w:val="000000"/>
                <w:sz w:val="15"/>
                <w:szCs w:val="15"/>
              </w:rPr>
              <w:t>Producing/ non-producing</w:t>
            </w:r>
          </w:p>
          <w:p w:rsidR="006757BC" w:rsidRPr="00162DE2" w:rsidRDefault="006757BC" w:rsidP="00C50309">
            <w:pPr>
              <w:spacing w:line="22" w:lineRule="atLeast"/>
              <w:jc w:val="center"/>
              <w:rPr>
                <w:rFonts w:ascii="EYInterstate Light" w:hAnsi="EYInterstate Light" w:cs="Calibri"/>
                <w:b/>
                <w:bCs/>
                <w:color w:val="000000"/>
                <w:sz w:val="15"/>
                <w:szCs w:val="15"/>
              </w:rPr>
            </w:pPr>
            <w:r w:rsidRPr="00162DE2">
              <w:rPr>
                <w:rFonts w:ascii="EYInterstate Light" w:hAnsi="EYInterstate Light" w:cs="Calibri"/>
                <w:b/>
                <w:bCs/>
                <w:color w:val="000000"/>
                <w:sz w:val="15"/>
                <w:szCs w:val="15"/>
              </w:rPr>
              <w:t>(yes/no)</w:t>
            </w:r>
          </w:p>
        </w:tc>
        <w:tc>
          <w:tcPr>
            <w:tcW w:w="0" w:type="auto"/>
            <w:tcBorders>
              <w:top w:val="single" w:sz="4" w:space="0" w:color="auto"/>
              <w:left w:val="nil"/>
              <w:bottom w:val="single" w:sz="4" w:space="0" w:color="auto"/>
              <w:right w:val="single" w:sz="4" w:space="0" w:color="auto"/>
            </w:tcBorders>
            <w:shd w:val="clear" w:color="auto" w:fill="E7E6E6" w:themeFill="background2"/>
            <w:vAlign w:val="center"/>
            <w:hideMark/>
          </w:tcPr>
          <w:p w:rsidR="006757BC" w:rsidRPr="00162DE2" w:rsidRDefault="006757BC" w:rsidP="00C50309">
            <w:pPr>
              <w:spacing w:line="22" w:lineRule="atLeast"/>
              <w:jc w:val="center"/>
              <w:rPr>
                <w:rFonts w:ascii="EYInterstate Light" w:hAnsi="EYInterstate Light" w:cs="Calibri"/>
                <w:b/>
                <w:bCs/>
                <w:color w:val="000000"/>
                <w:sz w:val="15"/>
                <w:szCs w:val="15"/>
              </w:rPr>
            </w:pPr>
            <w:r w:rsidRPr="00162DE2">
              <w:rPr>
                <w:rFonts w:ascii="EYInterstate Light" w:hAnsi="EYInterstate Light" w:cs="Calibri"/>
                <w:b/>
                <w:bCs/>
                <w:color w:val="000000"/>
                <w:sz w:val="15"/>
                <w:szCs w:val="15"/>
              </w:rPr>
              <w:t>Name of license</w:t>
            </w:r>
          </w:p>
        </w:tc>
        <w:tc>
          <w:tcPr>
            <w:tcW w:w="0" w:type="auto"/>
            <w:tcBorders>
              <w:top w:val="single" w:sz="4" w:space="0" w:color="auto"/>
              <w:left w:val="nil"/>
              <w:bottom w:val="single" w:sz="4" w:space="0" w:color="auto"/>
              <w:right w:val="single" w:sz="4" w:space="0" w:color="auto"/>
            </w:tcBorders>
            <w:shd w:val="clear" w:color="auto" w:fill="E7E6E6" w:themeFill="background2"/>
            <w:vAlign w:val="center"/>
            <w:hideMark/>
          </w:tcPr>
          <w:p w:rsidR="006757BC" w:rsidRPr="00162DE2" w:rsidRDefault="006757BC" w:rsidP="00C50309">
            <w:pPr>
              <w:spacing w:line="22" w:lineRule="atLeast"/>
              <w:jc w:val="center"/>
              <w:rPr>
                <w:rFonts w:ascii="EYInterstate Light" w:hAnsi="EYInterstate Light" w:cs="Calibri"/>
                <w:b/>
                <w:bCs/>
                <w:color w:val="000000"/>
                <w:sz w:val="15"/>
                <w:szCs w:val="15"/>
              </w:rPr>
            </w:pPr>
            <w:r w:rsidRPr="00162DE2">
              <w:rPr>
                <w:rFonts w:ascii="EYInterstate Light" w:hAnsi="EYInterstate Light" w:cs="Calibri"/>
                <w:b/>
                <w:bCs/>
                <w:color w:val="000000"/>
                <w:sz w:val="15"/>
                <w:szCs w:val="15"/>
              </w:rPr>
              <w:t>State Partner</w:t>
            </w:r>
          </w:p>
        </w:tc>
        <w:tc>
          <w:tcPr>
            <w:tcW w:w="0" w:type="auto"/>
            <w:tcBorders>
              <w:top w:val="single" w:sz="4" w:space="0" w:color="auto"/>
              <w:left w:val="nil"/>
              <w:bottom w:val="single" w:sz="4" w:space="0" w:color="auto"/>
              <w:right w:val="single" w:sz="4" w:space="0" w:color="auto"/>
            </w:tcBorders>
            <w:shd w:val="clear" w:color="auto" w:fill="E7E6E6" w:themeFill="background2"/>
            <w:vAlign w:val="center"/>
            <w:hideMark/>
          </w:tcPr>
          <w:p w:rsidR="006757BC" w:rsidRPr="00162DE2" w:rsidRDefault="006757BC" w:rsidP="00C50309">
            <w:pPr>
              <w:spacing w:line="22" w:lineRule="atLeast"/>
              <w:jc w:val="center"/>
              <w:rPr>
                <w:rFonts w:ascii="EYInterstate Light" w:hAnsi="EYInterstate Light" w:cs="Calibri"/>
                <w:b/>
                <w:bCs/>
                <w:color w:val="000000"/>
                <w:sz w:val="15"/>
                <w:szCs w:val="15"/>
              </w:rPr>
            </w:pPr>
            <w:r w:rsidRPr="00162DE2">
              <w:rPr>
                <w:rFonts w:ascii="EYInterstate Light" w:hAnsi="EYInterstate Light" w:cs="Calibri"/>
                <w:b/>
                <w:bCs/>
                <w:color w:val="000000"/>
                <w:sz w:val="15"/>
                <w:szCs w:val="15"/>
              </w:rPr>
              <w:t>Other Partners</w:t>
            </w:r>
          </w:p>
        </w:tc>
        <w:tc>
          <w:tcPr>
            <w:tcW w:w="0" w:type="auto"/>
            <w:tcBorders>
              <w:top w:val="single" w:sz="4" w:space="0" w:color="auto"/>
              <w:left w:val="nil"/>
              <w:bottom w:val="single" w:sz="4" w:space="0" w:color="auto"/>
              <w:right w:val="single" w:sz="4" w:space="0" w:color="auto"/>
            </w:tcBorders>
            <w:shd w:val="clear" w:color="auto" w:fill="E7E6E6" w:themeFill="background2"/>
            <w:vAlign w:val="center"/>
            <w:hideMark/>
          </w:tcPr>
          <w:p w:rsidR="006757BC" w:rsidRPr="00162DE2" w:rsidRDefault="006757BC" w:rsidP="00C50309">
            <w:pPr>
              <w:spacing w:line="22" w:lineRule="atLeast"/>
              <w:jc w:val="center"/>
              <w:rPr>
                <w:rFonts w:ascii="EYInterstate Light" w:hAnsi="EYInterstate Light" w:cs="Calibri"/>
                <w:b/>
                <w:bCs/>
                <w:color w:val="000000"/>
                <w:sz w:val="15"/>
                <w:szCs w:val="15"/>
              </w:rPr>
            </w:pPr>
            <w:r w:rsidRPr="00162DE2">
              <w:rPr>
                <w:rFonts w:ascii="EYInterstate Light" w:hAnsi="EYInterstate Light" w:cs="Calibri"/>
                <w:b/>
                <w:bCs/>
                <w:color w:val="000000"/>
                <w:sz w:val="15"/>
                <w:szCs w:val="15"/>
              </w:rPr>
              <w:t>Date of award</w:t>
            </w:r>
          </w:p>
        </w:tc>
        <w:tc>
          <w:tcPr>
            <w:tcW w:w="0" w:type="auto"/>
            <w:tcBorders>
              <w:top w:val="single" w:sz="4" w:space="0" w:color="auto"/>
              <w:left w:val="nil"/>
              <w:bottom w:val="single" w:sz="4" w:space="0" w:color="auto"/>
              <w:right w:val="single" w:sz="4" w:space="0" w:color="auto"/>
            </w:tcBorders>
            <w:shd w:val="clear" w:color="auto" w:fill="E7E6E6" w:themeFill="background2"/>
            <w:vAlign w:val="center"/>
            <w:hideMark/>
          </w:tcPr>
          <w:p w:rsidR="006757BC" w:rsidRPr="00162DE2" w:rsidRDefault="006757BC" w:rsidP="00C50309">
            <w:pPr>
              <w:spacing w:line="22" w:lineRule="atLeast"/>
              <w:jc w:val="center"/>
              <w:rPr>
                <w:rFonts w:ascii="EYInterstate Light" w:hAnsi="EYInterstate Light" w:cs="Calibri"/>
                <w:b/>
                <w:bCs/>
                <w:color w:val="000000"/>
                <w:sz w:val="15"/>
                <w:szCs w:val="15"/>
              </w:rPr>
            </w:pPr>
            <w:r w:rsidRPr="00162DE2">
              <w:rPr>
                <w:rFonts w:ascii="EYInterstate Light" w:hAnsi="EYInterstate Light" w:cs="Calibri"/>
                <w:b/>
                <w:bCs/>
                <w:color w:val="000000"/>
                <w:sz w:val="15"/>
                <w:szCs w:val="15"/>
              </w:rPr>
              <w:t>Date of expiry</w:t>
            </w:r>
          </w:p>
        </w:tc>
        <w:tc>
          <w:tcPr>
            <w:tcW w:w="0" w:type="auto"/>
            <w:tcBorders>
              <w:top w:val="single" w:sz="4" w:space="0" w:color="auto"/>
              <w:left w:val="nil"/>
              <w:bottom w:val="single" w:sz="4" w:space="0" w:color="auto"/>
              <w:right w:val="single" w:sz="4" w:space="0" w:color="auto"/>
            </w:tcBorders>
            <w:shd w:val="clear" w:color="auto" w:fill="E7E6E6" w:themeFill="background2"/>
            <w:vAlign w:val="center"/>
            <w:hideMark/>
          </w:tcPr>
          <w:p w:rsidR="006757BC" w:rsidRPr="00162DE2" w:rsidRDefault="006757BC" w:rsidP="00C50309">
            <w:pPr>
              <w:spacing w:line="22" w:lineRule="atLeast"/>
              <w:jc w:val="center"/>
              <w:rPr>
                <w:rFonts w:ascii="EYInterstate Light" w:hAnsi="EYInterstate Light" w:cs="Calibri"/>
                <w:b/>
                <w:bCs/>
                <w:color w:val="000000"/>
                <w:sz w:val="15"/>
                <w:szCs w:val="15"/>
              </w:rPr>
            </w:pPr>
            <w:r w:rsidRPr="00162DE2">
              <w:rPr>
                <w:rFonts w:ascii="EYInterstate Light" w:hAnsi="EYInterstate Light" w:cs="Calibri"/>
                <w:b/>
                <w:bCs/>
                <w:color w:val="000000"/>
                <w:sz w:val="15"/>
                <w:szCs w:val="15"/>
              </w:rPr>
              <w:t>Commodities</w:t>
            </w:r>
          </w:p>
        </w:tc>
      </w:tr>
      <w:tr w:rsidR="006757BC" w:rsidRPr="00162DE2" w:rsidTr="00C50309">
        <w:trPr>
          <w:trHeight w:val="288"/>
        </w:trPr>
        <w:tc>
          <w:tcPr>
            <w:tcW w:w="1116" w:type="dxa"/>
            <w:tcBorders>
              <w:top w:val="nil"/>
              <w:left w:val="single" w:sz="4" w:space="0" w:color="auto"/>
              <w:bottom w:val="nil"/>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tl/>
              </w:rPr>
            </w:pPr>
            <w:r w:rsidRPr="00162DE2">
              <w:rPr>
                <w:rFonts w:ascii="EYInterstate Light" w:hAnsi="EYInterstate Light" w:cs="Calibri"/>
                <w:color w:val="000000"/>
                <w:sz w:val="16"/>
                <w:szCs w:val="16"/>
              </w:rPr>
              <w:t>Kirkuk</w:t>
            </w:r>
          </w:p>
        </w:tc>
        <w:tc>
          <w:tcPr>
            <w:tcW w:w="0" w:type="auto"/>
            <w:tcBorders>
              <w:top w:val="nil"/>
              <w:left w:val="nil"/>
              <w:bottom w:val="nil"/>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NOC</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Yes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nil"/>
              <w:left w:val="nil"/>
              <w:bottom w:val="nil"/>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Oil &amp; gas</w:t>
            </w:r>
          </w:p>
        </w:tc>
      </w:tr>
      <w:tr w:rsidR="006757BC" w:rsidRPr="00162DE2" w:rsidTr="00C50309">
        <w:trPr>
          <w:trHeight w:val="288"/>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Bai Hassan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NOC</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Yes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Oil &amp; gas</w:t>
            </w:r>
          </w:p>
        </w:tc>
      </w:tr>
      <w:tr w:rsidR="006757BC" w:rsidRPr="00162DE2" w:rsidTr="00C50309">
        <w:trPr>
          <w:trHeight w:val="288"/>
        </w:trPr>
        <w:tc>
          <w:tcPr>
            <w:tcW w:w="1116" w:type="dxa"/>
            <w:tcBorders>
              <w:top w:val="nil"/>
              <w:left w:val="single" w:sz="4" w:space="0" w:color="auto"/>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Jambur</w:t>
            </w:r>
          </w:p>
        </w:tc>
        <w:tc>
          <w:tcPr>
            <w:tcW w:w="0" w:type="auto"/>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NOC</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Yes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Oil &amp; gas</w:t>
            </w:r>
          </w:p>
        </w:tc>
      </w:tr>
      <w:tr w:rsidR="006757BC" w:rsidRPr="00162DE2" w:rsidTr="00C50309">
        <w:trPr>
          <w:trHeight w:val="288"/>
        </w:trPr>
        <w:tc>
          <w:tcPr>
            <w:tcW w:w="1116" w:type="dxa"/>
            <w:tcBorders>
              <w:top w:val="nil"/>
              <w:left w:val="single" w:sz="4" w:space="0" w:color="auto"/>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Sufaiya</w:t>
            </w:r>
          </w:p>
        </w:tc>
        <w:tc>
          <w:tcPr>
            <w:tcW w:w="0" w:type="auto"/>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NOC</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Yes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Oil &amp; gas</w:t>
            </w:r>
          </w:p>
        </w:tc>
      </w:tr>
      <w:tr w:rsidR="006757BC" w:rsidRPr="00162DE2" w:rsidTr="00C50309">
        <w:trPr>
          <w:trHeight w:val="288"/>
        </w:trPr>
        <w:tc>
          <w:tcPr>
            <w:tcW w:w="1116" w:type="dxa"/>
            <w:tcBorders>
              <w:top w:val="nil"/>
              <w:left w:val="single" w:sz="4" w:space="0" w:color="auto"/>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Khabaz</w:t>
            </w:r>
          </w:p>
        </w:tc>
        <w:tc>
          <w:tcPr>
            <w:tcW w:w="0" w:type="auto"/>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NOC</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Yes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Oil &amp; gas</w:t>
            </w:r>
          </w:p>
        </w:tc>
      </w:tr>
      <w:tr w:rsidR="006757BC" w:rsidRPr="00162DE2" w:rsidTr="00C50309">
        <w:trPr>
          <w:trHeight w:val="288"/>
        </w:trPr>
        <w:tc>
          <w:tcPr>
            <w:tcW w:w="1116" w:type="dxa"/>
            <w:tcBorders>
              <w:top w:val="nil"/>
              <w:left w:val="single" w:sz="4" w:space="0" w:color="auto"/>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Ajil</w:t>
            </w:r>
          </w:p>
        </w:tc>
        <w:tc>
          <w:tcPr>
            <w:tcW w:w="0" w:type="auto"/>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NOC</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Yes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Oil &amp; gas</w:t>
            </w:r>
          </w:p>
        </w:tc>
      </w:tr>
      <w:tr w:rsidR="006757BC" w:rsidRPr="00162DE2" w:rsidTr="00C50309">
        <w:trPr>
          <w:trHeight w:val="288"/>
        </w:trPr>
        <w:tc>
          <w:tcPr>
            <w:tcW w:w="1116" w:type="dxa"/>
            <w:tcBorders>
              <w:top w:val="nil"/>
              <w:left w:val="single" w:sz="4" w:space="0" w:color="auto"/>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Tikrit</w:t>
            </w:r>
          </w:p>
        </w:tc>
        <w:tc>
          <w:tcPr>
            <w:tcW w:w="0" w:type="auto"/>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NOC</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Yes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Oil &amp; gas</w:t>
            </w:r>
          </w:p>
        </w:tc>
      </w:tr>
      <w:tr w:rsidR="006757BC" w:rsidRPr="00162DE2" w:rsidTr="00C50309">
        <w:trPr>
          <w:trHeight w:val="288"/>
        </w:trPr>
        <w:tc>
          <w:tcPr>
            <w:tcW w:w="1116" w:type="dxa"/>
            <w:tcBorders>
              <w:top w:val="nil"/>
              <w:left w:val="single" w:sz="4" w:space="0" w:color="auto"/>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Balad</w:t>
            </w:r>
          </w:p>
        </w:tc>
        <w:tc>
          <w:tcPr>
            <w:tcW w:w="0" w:type="auto"/>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NOC</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Yes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Oil &amp; gas</w:t>
            </w:r>
          </w:p>
        </w:tc>
      </w:tr>
      <w:tr w:rsidR="006757BC" w:rsidRPr="00162DE2" w:rsidTr="00C50309">
        <w:trPr>
          <w:trHeight w:val="576"/>
        </w:trPr>
        <w:tc>
          <w:tcPr>
            <w:tcW w:w="1116" w:type="dxa"/>
            <w:tcBorders>
              <w:top w:val="nil"/>
              <w:left w:val="single" w:sz="4" w:space="0" w:color="auto"/>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Ain Zalah + Butmah</w:t>
            </w:r>
          </w:p>
        </w:tc>
        <w:tc>
          <w:tcPr>
            <w:tcW w:w="0" w:type="auto"/>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NOC</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Yes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Oil &amp; gas</w:t>
            </w:r>
          </w:p>
        </w:tc>
      </w:tr>
      <w:tr w:rsidR="006757BC" w:rsidRPr="00162DE2" w:rsidTr="00C50309">
        <w:trPr>
          <w:trHeight w:val="288"/>
        </w:trPr>
        <w:tc>
          <w:tcPr>
            <w:tcW w:w="1116" w:type="dxa"/>
            <w:tcBorders>
              <w:top w:val="nil"/>
              <w:left w:val="single" w:sz="4" w:space="0" w:color="auto"/>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Himrin</w:t>
            </w:r>
          </w:p>
        </w:tc>
        <w:tc>
          <w:tcPr>
            <w:tcW w:w="0" w:type="auto"/>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NOC</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Yes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Oil &amp; gas</w:t>
            </w:r>
          </w:p>
        </w:tc>
      </w:tr>
      <w:tr w:rsidR="006757BC" w:rsidRPr="00162DE2" w:rsidTr="00C50309">
        <w:trPr>
          <w:trHeight w:val="576"/>
        </w:trPr>
        <w:tc>
          <w:tcPr>
            <w:tcW w:w="1116" w:type="dxa"/>
            <w:tcBorders>
              <w:top w:val="nil"/>
              <w:left w:val="single" w:sz="4" w:space="0" w:color="auto"/>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Khanuqah (gas)</w:t>
            </w:r>
          </w:p>
        </w:tc>
        <w:tc>
          <w:tcPr>
            <w:tcW w:w="0" w:type="auto"/>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NOC</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Gas</w:t>
            </w:r>
          </w:p>
        </w:tc>
      </w:tr>
      <w:tr w:rsidR="006757BC" w:rsidRPr="00162DE2" w:rsidTr="00C50309">
        <w:trPr>
          <w:trHeight w:val="288"/>
        </w:trPr>
        <w:tc>
          <w:tcPr>
            <w:tcW w:w="1116" w:type="dxa"/>
            <w:tcBorders>
              <w:top w:val="nil"/>
              <w:left w:val="single" w:sz="4" w:space="0" w:color="auto"/>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Khashab (gas)</w:t>
            </w:r>
          </w:p>
        </w:tc>
        <w:tc>
          <w:tcPr>
            <w:tcW w:w="0" w:type="auto"/>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NOC</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N/A</w:t>
            </w:r>
          </w:p>
        </w:tc>
        <w:tc>
          <w:tcPr>
            <w:tcW w:w="0" w:type="auto"/>
            <w:tcBorders>
              <w:top w:val="nil"/>
              <w:left w:val="nil"/>
              <w:bottom w:val="single" w:sz="4" w:space="0" w:color="auto"/>
              <w:right w:val="single" w:sz="4" w:space="0" w:color="auto"/>
            </w:tcBorders>
            <w:shd w:val="clear" w:color="auto" w:fill="auto"/>
            <w:vAlign w:val="center"/>
            <w:hideMark/>
          </w:tcPr>
          <w:p w:rsidR="006757BC" w:rsidRPr="00162DE2" w:rsidRDefault="006757BC" w:rsidP="00C50309">
            <w:pPr>
              <w:spacing w:line="22" w:lineRule="atLeast"/>
              <w:jc w:val="center"/>
              <w:rPr>
                <w:rFonts w:ascii="EYInterstate Light" w:hAnsi="EYInterstate Light" w:cs="Calibri"/>
                <w:color w:val="000000"/>
                <w:sz w:val="16"/>
                <w:szCs w:val="16"/>
              </w:rPr>
            </w:pPr>
            <w:r w:rsidRPr="00162DE2">
              <w:rPr>
                <w:rFonts w:ascii="EYInterstate Light" w:hAnsi="EYInterstate Light" w:cs="Calibri"/>
                <w:color w:val="000000"/>
                <w:sz w:val="16"/>
                <w:szCs w:val="16"/>
              </w:rPr>
              <w:t>Gas</w:t>
            </w:r>
          </w:p>
        </w:tc>
      </w:tr>
    </w:tbl>
    <w:p w:rsidR="006757BC" w:rsidRDefault="006757BC" w:rsidP="006757BC">
      <w:pPr>
        <w:spacing w:line="22" w:lineRule="atLeast"/>
        <w:rPr>
          <w:rFonts w:ascii="EYInterstate Light" w:hAnsi="EYInterstate Light"/>
          <w:sz w:val="18"/>
          <w:szCs w:val="18"/>
        </w:rPr>
      </w:pPr>
      <w:r w:rsidRPr="00162DE2">
        <w:rPr>
          <w:rFonts w:ascii="EYInterstate Light" w:hAnsi="EYInterstate Light"/>
          <w:b/>
          <w:bCs/>
          <w:sz w:val="18"/>
          <w:szCs w:val="18"/>
        </w:rPr>
        <w:t xml:space="preserve">Source: </w:t>
      </w:r>
      <w:r w:rsidRPr="00162DE2">
        <w:rPr>
          <w:rFonts w:ascii="EYInterstate Light" w:hAnsi="EYInterstate Light"/>
          <w:sz w:val="18"/>
          <w:szCs w:val="18"/>
        </w:rPr>
        <w:t>North Oil Company</w:t>
      </w:r>
    </w:p>
    <w:p w:rsidR="006757BC" w:rsidRPr="00162DE2" w:rsidRDefault="006757BC" w:rsidP="006757BC">
      <w:pPr>
        <w:spacing w:line="22" w:lineRule="atLeast"/>
        <w:rPr>
          <w:rFonts w:ascii="EYInterstate Light" w:hAnsi="EYInterstate Light"/>
          <w:sz w:val="18"/>
          <w:szCs w:val="18"/>
        </w:rPr>
      </w:pPr>
    </w:p>
    <w:tbl>
      <w:tblPr>
        <w:tblW w:w="9270" w:type="dxa"/>
        <w:tblInd w:w="-5" w:type="dxa"/>
        <w:tblLayout w:type="fixed"/>
        <w:tblLook w:val="04A0" w:firstRow="1" w:lastRow="0" w:firstColumn="1" w:lastColumn="0" w:noHBand="0" w:noVBand="1"/>
      </w:tblPr>
      <w:tblGrid>
        <w:gridCol w:w="990"/>
        <w:gridCol w:w="1080"/>
        <w:gridCol w:w="720"/>
        <w:gridCol w:w="810"/>
        <w:gridCol w:w="720"/>
        <w:gridCol w:w="720"/>
        <w:gridCol w:w="90"/>
        <w:gridCol w:w="591"/>
        <w:gridCol w:w="757"/>
        <w:gridCol w:w="902"/>
        <w:gridCol w:w="630"/>
        <w:gridCol w:w="630"/>
        <w:gridCol w:w="630"/>
      </w:tblGrid>
      <w:tr w:rsidR="006757BC" w:rsidRPr="00965008" w:rsidTr="00C50309">
        <w:trPr>
          <w:trHeight w:val="708"/>
        </w:trPr>
        <w:tc>
          <w:tcPr>
            <w:tcW w:w="990" w:type="dxa"/>
            <w:tcBorders>
              <w:top w:val="single" w:sz="4" w:space="0" w:color="auto"/>
              <w:left w:val="single" w:sz="4" w:space="0" w:color="auto"/>
              <w:bottom w:val="nil"/>
              <w:right w:val="single" w:sz="4" w:space="0" w:color="auto"/>
            </w:tcBorders>
            <w:shd w:val="clear" w:color="000000" w:fill="E7E6E6"/>
            <w:vAlign w:val="center"/>
            <w:hideMark/>
          </w:tcPr>
          <w:p w:rsidR="006757BC" w:rsidRPr="00965008" w:rsidRDefault="006757BC" w:rsidP="00C50309">
            <w:pPr>
              <w:spacing w:line="22" w:lineRule="atLeast"/>
              <w:jc w:val="center"/>
              <w:rPr>
                <w:rFonts w:ascii="EYInterstate Light" w:hAnsi="EYInterstate Light" w:cs="Calibri"/>
                <w:b/>
                <w:bCs/>
                <w:color w:val="000000"/>
                <w:sz w:val="12"/>
                <w:szCs w:val="12"/>
              </w:rPr>
            </w:pPr>
            <w:r w:rsidRPr="00965008">
              <w:rPr>
                <w:rFonts w:ascii="EYInterstate Light" w:hAnsi="EYInterstate Light" w:cs="Calibri"/>
                <w:b/>
                <w:bCs/>
                <w:color w:val="000000"/>
                <w:sz w:val="12"/>
                <w:szCs w:val="12"/>
              </w:rPr>
              <w:lastRenderedPageBreak/>
              <w:t>Name of field/block</w:t>
            </w:r>
          </w:p>
        </w:tc>
        <w:tc>
          <w:tcPr>
            <w:tcW w:w="1080" w:type="dxa"/>
            <w:tcBorders>
              <w:top w:val="single" w:sz="4" w:space="0" w:color="auto"/>
              <w:left w:val="nil"/>
              <w:bottom w:val="single" w:sz="4" w:space="0" w:color="auto"/>
              <w:right w:val="single" w:sz="4" w:space="0" w:color="auto"/>
            </w:tcBorders>
            <w:shd w:val="clear" w:color="000000" w:fill="E7E6E6"/>
            <w:vAlign w:val="center"/>
            <w:hideMark/>
          </w:tcPr>
          <w:p w:rsidR="006757BC" w:rsidRPr="00965008" w:rsidRDefault="006757BC" w:rsidP="00C50309">
            <w:pPr>
              <w:spacing w:line="22" w:lineRule="atLeast"/>
              <w:jc w:val="center"/>
              <w:rPr>
                <w:rFonts w:ascii="EYInterstate Light" w:hAnsi="EYInterstate Light" w:cs="Calibri"/>
                <w:b/>
                <w:bCs/>
                <w:color w:val="000000"/>
                <w:sz w:val="12"/>
                <w:szCs w:val="12"/>
              </w:rPr>
            </w:pPr>
            <w:r w:rsidRPr="00965008">
              <w:rPr>
                <w:rFonts w:ascii="EYInterstate Light" w:hAnsi="EYInterstate Light" w:cs="Calibri"/>
                <w:b/>
                <w:bCs/>
                <w:color w:val="000000"/>
                <w:sz w:val="12"/>
                <w:szCs w:val="12"/>
              </w:rPr>
              <w:t>Operated by IOC under TSC / by NOC independently</w:t>
            </w:r>
          </w:p>
        </w:tc>
        <w:tc>
          <w:tcPr>
            <w:tcW w:w="720" w:type="dxa"/>
            <w:tcBorders>
              <w:top w:val="single" w:sz="4" w:space="0" w:color="auto"/>
              <w:left w:val="nil"/>
              <w:bottom w:val="single" w:sz="4" w:space="0" w:color="auto"/>
              <w:right w:val="single" w:sz="4" w:space="0" w:color="auto"/>
            </w:tcBorders>
            <w:shd w:val="clear" w:color="000000" w:fill="E7E6E6"/>
            <w:vAlign w:val="center"/>
            <w:hideMark/>
          </w:tcPr>
          <w:p w:rsidR="006757BC" w:rsidRPr="00965008" w:rsidRDefault="006757BC" w:rsidP="00C50309">
            <w:pPr>
              <w:spacing w:line="22" w:lineRule="atLeast"/>
              <w:jc w:val="center"/>
              <w:rPr>
                <w:rFonts w:ascii="EYInterstate Light" w:hAnsi="EYInterstate Light" w:cs="Calibri"/>
                <w:b/>
                <w:bCs/>
                <w:color w:val="000000"/>
                <w:sz w:val="12"/>
                <w:szCs w:val="12"/>
              </w:rPr>
            </w:pPr>
            <w:r w:rsidRPr="00965008">
              <w:rPr>
                <w:rFonts w:ascii="EYInterstate Light" w:hAnsi="EYInterstate Light" w:cs="Calibri"/>
                <w:b/>
                <w:bCs/>
                <w:color w:val="000000"/>
                <w:sz w:val="12"/>
                <w:szCs w:val="12"/>
              </w:rPr>
              <w:t>License round</w:t>
            </w:r>
          </w:p>
        </w:tc>
        <w:tc>
          <w:tcPr>
            <w:tcW w:w="810" w:type="dxa"/>
            <w:tcBorders>
              <w:top w:val="single" w:sz="4" w:space="0" w:color="auto"/>
              <w:left w:val="nil"/>
              <w:bottom w:val="single" w:sz="4" w:space="0" w:color="auto"/>
              <w:right w:val="single" w:sz="4" w:space="0" w:color="auto"/>
            </w:tcBorders>
            <w:shd w:val="clear" w:color="000000" w:fill="E7E6E6"/>
            <w:vAlign w:val="center"/>
            <w:hideMark/>
          </w:tcPr>
          <w:p w:rsidR="006757BC" w:rsidRPr="00965008" w:rsidRDefault="006757BC" w:rsidP="00C50309">
            <w:pPr>
              <w:spacing w:line="22" w:lineRule="atLeast"/>
              <w:jc w:val="center"/>
              <w:rPr>
                <w:rFonts w:ascii="EYInterstate Light" w:hAnsi="EYInterstate Light" w:cs="Calibri"/>
                <w:b/>
                <w:bCs/>
                <w:color w:val="000000"/>
                <w:sz w:val="12"/>
                <w:szCs w:val="12"/>
              </w:rPr>
            </w:pPr>
            <w:r w:rsidRPr="00965008">
              <w:rPr>
                <w:rFonts w:ascii="EYInterstate Light" w:hAnsi="EYInterstate Light" w:cs="Calibri"/>
                <w:b/>
                <w:bCs/>
                <w:color w:val="000000"/>
                <w:sz w:val="12"/>
                <w:szCs w:val="12"/>
              </w:rPr>
              <w:t>Producing/ non-producing</w:t>
            </w:r>
          </w:p>
          <w:p w:rsidR="006757BC" w:rsidRPr="00965008" w:rsidRDefault="006757BC" w:rsidP="00C50309">
            <w:pPr>
              <w:spacing w:line="22" w:lineRule="atLeast"/>
              <w:jc w:val="center"/>
              <w:rPr>
                <w:rFonts w:ascii="EYInterstate Light" w:hAnsi="EYInterstate Light" w:cs="Calibri"/>
                <w:b/>
                <w:bCs/>
                <w:color w:val="000000"/>
                <w:sz w:val="12"/>
                <w:szCs w:val="12"/>
              </w:rPr>
            </w:pPr>
            <w:r w:rsidRPr="00965008">
              <w:rPr>
                <w:rFonts w:ascii="EYInterstate Light" w:hAnsi="EYInterstate Light" w:cs="Calibri"/>
                <w:b/>
                <w:bCs/>
                <w:color w:val="000000"/>
                <w:sz w:val="12"/>
                <w:szCs w:val="12"/>
              </w:rPr>
              <w:t>(yes/no)</w:t>
            </w:r>
          </w:p>
        </w:tc>
        <w:tc>
          <w:tcPr>
            <w:tcW w:w="720" w:type="dxa"/>
            <w:tcBorders>
              <w:top w:val="single" w:sz="4" w:space="0" w:color="auto"/>
              <w:left w:val="nil"/>
              <w:bottom w:val="single" w:sz="4" w:space="0" w:color="auto"/>
              <w:right w:val="single" w:sz="4" w:space="0" w:color="auto"/>
            </w:tcBorders>
            <w:shd w:val="clear" w:color="000000" w:fill="E7E6E6"/>
            <w:vAlign w:val="center"/>
            <w:hideMark/>
          </w:tcPr>
          <w:p w:rsidR="006757BC" w:rsidRPr="00965008" w:rsidRDefault="006757BC" w:rsidP="00C50309">
            <w:pPr>
              <w:spacing w:line="22" w:lineRule="atLeast"/>
              <w:jc w:val="center"/>
              <w:rPr>
                <w:rFonts w:ascii="EYInterstate Light" w:hAnsi="EYInterstate Light" w:cs="Calibri"/>
                <w:b/>
                <w:bCs/>
                <w:color w:val="000000"/>
                <w:sz w:val="12"/>
                <w:szCs w:val="12"/>
              </w:rPr>
            </w:pPr>
            <w:r w:rsidRPr="00965008">
              <w:rPr>
                <w:rFonts w:ascii="EYInterstate Light" w:hAnsi="EYInterstate Light" w:cs="Calibri"/>
                <w:b/>
                <w:bCs/>
                <w:color w:val="000000"/>
                <w:sz w:val="12"/>
                <w:szCs w:val="12"/>
              </w:rPr>
              <w:t>Name of license </w:t>
            </w:r>
          </w:p>
        </w:tc>
        <w:tc>
          <w:tcPr>
            <w:tcW w:w="720" w:type="dxa"/>
            <w:tcBorders>
              <w:top w:val="single" w:sz="4" w:space="0" w:color="auto"/>
              <w:left w:val="nil"/>
              <w:bottom w:val="single" w:sz="4" w:space="0" w:color="auto"/>
              <w:right w:val="single" w:sz="4" w:space="0" w:color="auto"/>
            </w:tcBorders>
            <w:shd w:val="clear" w:color="000000" w:fill="E7E6E6"/>
            <w:vAlign w:val="center"/>
            <w:hideMark/>
          </w:tcPr>
          <w:p w:rsidR="006757BC" w:rsidRPr="00965008" w:rsidRDefault="006757BC" w:rsidP="00C50309">
            <w:pPr>
              <w:spacing w:line="22" w:lineRule="atLeast"/>
              <w:jc w:val="center"/>
              <w:rPr>
                <w:rFonts w:ascii="EYInterstate Light" w:hAnsi="EYInterstate Light" w:cs="Calibri"/>
                <w:b/>
                <w:bCs/>
                <w:color w:val="000000"/>
                <w:sz w:val="12"/>
                <w:szCs w:val="12"/>
              </w:rPr>
            </w:pPr>
            <w:r w:rsidRPr="00965008">
              <w:rPr>
                <w:rFonts w:ascii="EYInterstate Light" w:hAnsi="EYInterstate Light" w:cs="Calibri"/>
                <w:b/>
                <w:bCs/>
                <w:color w:val="000000"/>
                <w:sz w:val="12"/>
                <w:szCs w:val="12"/>
              </w:rPr>
              <w:t>Operator</w:t>
            </w:r>
          </w:p>
        </w:tc>
        <w:tc>
          <w:tcPr>
            <w:tcW w:w="681" w:type="dxa"/>
            <w:gridSpan w:val="2"/>
            <w:tcBorders>
              <w:top w:val="single" w:sz="4" w:space="0" w:color="auto"/>
              <w:left w:val="nil"/>
              <w:bottom w:val="single" w:sz="4" w:space="0" w:color="auto"/>
              <w:right w:val="single" w:sz="4" w:space="0" w:color="auto"/>
            </w:tcBorders>
            <w:shd w:val="clear" w:color="000000" w:fill="E7E6E6"/>
            <w:vAlign w:val="center"/>
            <w:hideMark/>
          </w:tcPr>
          <w:p w:rsidR="006757BC" w:rsidRPr="00965008" w:rsidRDefault="006757BC" w:rsidP="00C50309">
            <w:pPr>
              <w:spacing w:line="22" w:lineRule="atLeast"/>
              <w:jc w:val="center"/>
              <w:rPr>
                <w:rFonts w:ascii="EYInterstate Light" w:hAnsi="EYInterstate Light" w:cs="Calibri"/>
                <w:b/>
                <w:bCs/>
                <w:color w:val="000000"/>
                <w:sz w:val="12"/>
                <w:szCs w:val="12"/>
              </w:rPr>
            </w:pPr>
            <w:r w:rsidRPr="00965008">
              <w:rPr>
                <w:rFonts w:ascii="EYInterstate Light" w:hAnsi="EYInterstate Light" w:cs="Calibri"/>
                <w:b/>
                <w:bCs/>
                <w:color w:val="000000"/>
                <w:sz w:val="12"/>
                <w:szCs w:val="12"/>
              </w:rPr>
              <w:t>State Partner</w:t>
            </w:r>
          </w:p>
        </w:tc>
        <w:tc>
          <w:tcPr>
            <w:tcW w:w="757" w:type="dxa"/>
            <w:tcBorders>
              <w:top w:val="single" w:sz="4" w:space="0" w:color="auto"/>
              <w:left w:val="nil"/>
              <w:bottom w:val="single" w:sz="4" w:space="0" w:color="auto"/>
              <w:right w:val="single" w:sz="4" w:space="0" w:color="auto"/>
            </w:tcBorders>
            <w:shd w:val="clear" w:color="000000" w:fill="E7E6E6"/>
            <w:vAlign w:val="center"/>
            <w:hideMark/>
          </w:tcPr>
          <w:p w:rsidR="006757BC" w:rsidRPr="00965008" w:rsidRDefault="006757BC" w:rsidP="00C50309">
            <w:pPr>
              <w:spacing w:line="22" w:lineRule="atLeast"/>
              <w:jc w:val="center"/>
              <w:rPr>
                <w:rFonts w:ascii="EYInterstate Light" w:hAnsi="EYInterstate Light" w:cs="Calibri"/>
                <w:b/>
                <w:bCs/>
                <w:color w:val="000000"/>
                <w:sz w:val="12"/>
                <w:szCs w:val="12"/>
              </w:rPr>
            </w:pPr>
            <w:r w:rsidRPr="00965008">
              <w:rPr>
                <w:rFonts w:ascii="EYInterstate Light" w:hAnsi="EYInterstate Light" w:cs="Calibri"/>
                <w:b/>
                <w:bCs/>
                <w:color w:val="000000"/>
                <w:sz w:val="12"/>
                <w:szCs w:val="12"/>
              </w:rPr>
              <w:t>Other Partners</w:t>
            </w:r>
          </w:p>
        </w:tc>
        <w:tc>
          <w:tcPr>
            <w:tcW w:w="902" w:type="dxa"/>
            <w:tcBorders>
              <w:top w:val="single" w:sz="4" w:space="0" w:color="auto"/>
              <w:left w:val="nil"/>
              <w:bottom w:val="single" w:sz="4" w:space="0" w:color="auto"/>
              <w:right w:val="single" w:sz="4" w:space="0" w:color="auto"/>
            </w:tcBorders>
            <w:shd w:val="clear" w:color="000000" w:fill="E7E6E6"/>
            <w:vAlign w:val="center"/>
            <w:hideMark/>
          </w:tcPr>
          <w:p w:rsidR="006757BC" w:rsidRPr="00965008" w:rsidRDefault="006757BC" w:rsidP="00C50309">
            <w:pPr>
              <w:bidi/>
              <w:spacing w:line="22" w:lineRule="atLeast"/>
              <w:jc w:val="center"/>
              <w:rPr>
                <w:rFonts w:ascii="EYInterstate Light" w:hAnsi="EYInterstate Light" w:cs="Calibri"/>
                <w:b/>
                <w:bCs/>
                <w:color w:val="000000"/>
                <w:sz w:val="12"/>
                <w:szCs w:val="12"/>
              </w:rPr>
            </w:pPr>
            <w:r w:rsidRPr="00965008">
              <w:rPr>
                <w:rFonts w:ascii="EYInterstate Light" w:hAnsi="EYInterstate Light" w:cs="Calibri"/>
                <w:b/>
                <w:bCs/>
                <w:color w:val="000000"/>
                <w:sz w:val="12"/>
                <w:szCs w:val="12"/>
              </w:rPr>
              <w:t>Date of application</w:t>
            </w:r>
          </w:p>
        </w:tc>
        <w:tc>
          <w:tcPr>
            <w:tcW w:w="630" w:type="dxa"/>
            <w:tcBorders>
              <w:top w:val="single" w:sz="4" w:space="0" w:color="auto"/>
              <w:left w:val="nil"/>
              <w:bottom w:val="single" w:sz="4" w:space="0" w:color="auto"/>
              <w:right w:val="single" w:sz="4" w:space="0" w:color="auto"/>
            </w:tcBorders>
            <w:shd w:val="clear" w:color="000000" w:fill="E7E6E6"/>
            <w:vAlign w:val="center"/>
            <w:hideMark/>
          </w:tcPr>
          <w:p w:rsidR="006757BC" w:rsidRPr="00965008" w:rsidRDefault="006757BC" w:rsidP="00C50309">
            <w:pPr>
              <w:spacing w:line="22" w:lineRule="atLeast"/>
              <w:jc w:val="center"/>
              <w:rPr>
                <w:rFonts w:ascii="EYInterstate Light" w:hAnsi="EYInterstate Light" w:cs="Calibri"/>
                <w:b/>
                <w:bCs/>
                <w:color w:val="000000"/>
                <w:sz w:val="12"/>
                <w:szCs w:val="12"/>
                <w:rtl/>
              </w:rPr>
            </w:pPr>
            <w:r w:rsidRPr="00965008">
              <w:rPr>
                <w:rFonts w:ascii="EYInterstate Light" w:hAnsi="EYInterstate Light" w:cs="Calibri"/>
                <w:b/>
                <w:bCs/>
                <w:color w:val="000000"/>
                <w:sz w:val="12"/>
                <w:szCs w:val="12"/>
              </w:rPr>
              <w:t>Date of award</w:t>
            </w:r>
          </w:p>
        </w:tc>
        <w:tc>
          <w:tcPr>
            <w:tcW w:w="630" w:type="dxa"/>
            <w:tcBorders>
              <w:top w:val="single" w:sz="4" w:space="0" w:color="auto"/>
              <w:left w:val="nil"/>
              <w:bottom w:val="single" w:sz="4" w:space="0" w:color="auto"/>
              <w:right w:val="single" w:sz="4" w:space="0" w:color="auto"/>
            </w:tcBorders>
            <w:shd w:val="clear" w:color="000000" w:fill="E7E6E6"/>
            <w:vAlign w:val="center"/>
            <w:hideMark/>
          </w:tcPr>
          <w:p w:rsidR="006757BC" w:rsidRPr="00965008" w:rsidRDefault="006757BC" w:rsidP="00C50309">
            <w:pPr>
              <w:spacing w:line="22" w:lineRule="atLeast"/>
              <w:jc w:val="center"/>
              <w:rPr>
                <w:rFonts w:ascii="EYInterstate Light" w:hAnsi="EYInterstate Light" w:cs="Calibri"/>
                <w:b/>
                <w:bCs/>
                <w:color w:val="000000"/>
                <w:sz w:val="12"/>
                <w:szCs w:val="12"/>
              </w:rPr>
            </w:pPr>
            <w:r w:rsidRPr="00965008">
              <w:rPr>
                <w:rFonts w:ascii="EYInterstate Light" w:hAnsi="EYInterstate Light" w:cs="Calibri"/>
                <w:b/>
                <w:bCs/>
                <w:color w:val="000000"/>
                <w:sz w:val="12"/>
                <w:szCs w:val="12"/>
              </w:rPr>
              <w:t>Date of expiry</w:t>
            </w:r>
          </w:p>
        </w:tc>
        <w:tc>
          <w:tcPr>
            <w:tcW w:w="630" w:type="dxa"/>
            <w:tcBorders>
              <w:top w:val="single" w:sz="4" w:space="0" w:color="auto"/>
              <w:left w:val="nil"/>
              <w:bottom w:val="single" w:sz="4" w:space="0" w:color="auto"/>
              <w:right w:val="single" w:sz="4" w:space="0" w:color="auto"/>
            </w:tcBorders>
            <w:shd w:val="clear" w:color="000000" w:fill="E7E6E6"/>
            <w:vAlign w:val="center"/>
            <w:hideMark/>
          </w:tcPr>
          <w:p w:rsidR="006757BC" w:rsidRPr="00965008" w:rsidRDefault="006757BC" w:rsidP="00C50309">
            <w:pPr>
              <w:spacing w:line="22" w:lineRule="atLeast"/>
              <w:jc w:val="center"/>
              <w:rPr>
                <w:rFonts w:ascii="EYInterstate Light" w:hAnsi="EYInterstate Light" w:cs="Calibri"/>
                <w:b/>
                <w:bCs/>
                <w:color w:val="000000"/>
                <w:sz w:val="12"/>
                <w:szCs w:val="12"/>
              </w:rPr>
            </w:pPr>
            <w:r w:rsidRPr="00965008">
              <w:rPr>
                <w:rFonts w:ascii="EYInterstate Light" w:hAnsi="EYInterstate Light" w:cs="Calibri"/>
                <w:b/>
                <w:bCs/>
                <w:color w:val="000000"/>
                <w:sz w:val="12"/>
                <w:szCs w:val="12"/>
              </w:rPr>
              <w:t>Commodities</w:t>
            </w:r>
          </w:p>
        </w:tc>
      </w:tr>
      <w:tr w:rsidR="006757BC" w:rsidRPr="00D32F3B" w:rsidTr="00C50309">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7BC" w:rsidRPr="00965008" w:rsidRDefault="006757BC" w:rsidP="00C50309">
            <w:pPr>
              <w:spacing w:line="22" w:lineRule="atLeast"/>
              <w:jc w:val="center"/>
              <w:rPr>
                <w:rFonts w:ascii="EYInterstate Light" w:hAnsi="EYInterstate Light" w:cs="Calibri"/>
                <w:color w:val="000000"/>
                <w:sz w:val="14"/>
                <w:szCs w:val="14"/>
              </w:rPr>
            </w:pPr>
            <w:r w:rsidRPr="00965008">
              <w:rPr>
                <w:rFonts w:ascii="EYInterstate Light" w:hAnsi="EYInterstate Light" w:cs="Calibri"/>
                <w:color w:val="000000"/>
                <w:sz w:val="14"/>
                <w:szCs w:val="14"/>
              </w:rPr>
              <w:t>Amara</w:t>
            </w:r>
          </w:p>
        </w:tc>
        <w:tc>
          <w:tcPr>
            <w:tcW w:w="1080" w:type="dxa"/>
            <w:tcBorders>
              <w:top w:val="nil"/>
              <w:left w:val="nil"/>
              <w:bottom w:val="single" w:sz="4" w:space="0" w:color="auto"/>
              <w:right w:val="single" w:sz="4" w:space="0" w:color="auto"/>
            </w:tcBorders>
            <w:shd w:val="clear" w:color="auto" w:fill="auto"/>
            <w:vAlign w:val="center"/>
            <w:hideMark/>
          </w:tcPr>
          <w:p w:rsidR="006757BC" w:rsidRPr="00965008" w:rsidRDefault="006757BC" w:rsidP="00C50309">
            <w:pPr>
              <w:spacing w:line="22" w:lineRule="atLeast"/>
              <w:jc w:val="center"/>
              <w:rPr>
                <w:rFonts w:ascii="EYInterstate Light" w:hAnsi="EYInterstate Light" w:cs="Calibri"/>
                <w:color w:val="000000"/>
                <w:sz w:val="14"/>
                <w:szCs w:val="14"/>
              </w:rPr>
            </w:pPr>
            <w:r w:rsidRPr="00965008">
              <w:rPr>
                <w:rFonts w:ascii="EYInterstate Light" w:hAnsi="EYInterstate Light" w:cs="Calibri"/>
                <w:color w:val="000000"/>
                <w:sz w:val="14"/>
                <w:szCs w:val="14"/>
              </w:rPr>
              <w:t>NOC</w:t>
            </w:r>
          </w:p>
        </w:tc>
        <w:tc>
          <w:tcPr>
            <w:tcW w:w="720" w:type="dxa"/>
            <w:tcBorders>
              <w:top w:val="nil"/>
              <w:left w:val="nil"/>
              <w:bottom w:val="single" w:sz="4" w:space="0" w:color="auto"/>
              <w:right w:val="single" w:sz="4" w:space="0" w:color="auto"/>
            </w:tcBorders>
            <w:shd w:val="clear" w:color="auto" w:fill="auto"/>
            <w:vAlign w:val="center"/>
            <w:hideMark/>
          </w:tcPr>
          <w:p w:rsidR="006757BC" w:rsidRPr="00965008" w:rsidRDefault="006757BC" w:rsidP="00C50309">
            <w:pPr>
              <w:spacing w:line="22" w:lineRule="atLeast"/>
              <w:jc w:val="center"/>
              <w:rPr>
                <w:rFonts w:ascii="EYInterstate Light" w:hAnsi="EYInterstate Light" w:cs="Calibri"/>
                <w:color w:val="000000"/>
                <w:sz w:val="14"/>
                <w:szCs w:val="14"/>
              </w:rPr>
            </w:pPr>
            <w:r w:rsidRPr="00965008">
              <w:rPr>
                <w:rFonts w:ascii="EYInterstate Light" w:hAnsi="EYInterstate Light" w:cs="Calibri"/>
                <w:color w:val="000000"/>
                <w:sz w:val="14"/>
                <w:szCs w:val="14"/>
              </w:rPr>
              <w:t>N/A </w:t>
            </w:r>
          </w:p>
        </w:tc>
        <w:tc>
          <w:tcPr>
            <w:tcW w:w="810" w:type="dxa"/>
            <w:tcBorders>
              <w:top w:val="nil"/>
              <w:left w:val="nil"/>
              <w:bottom w:val="single" w:sz="4" w:space="0" w:color="auto"/>
              <w:right w:val="single" w:sz="4" w:space="0" w:color="auto"/>
            </w:tcBorders>
            <w:shd w:val="clear" w:color="auto" w:fill="auto"/>
            <w:vAlign w:val="center"/>
            <w:hideMark/>
          </w:tcPr>
          <w:p w:rsidR="006757BC" w:rsidRPr="00965008" w:rsidRDefault="006757BC" w:rsidP="00C50309">
            <w:pPr>
              <w:spacing w:line="22" w:lineRule="atLeast"/>
              <w:jc w:val="center"/>
              <w:rPr>
                <w:rFonts w:ascii="EYInterstate Light" w:hAnsi="EYInterstate Light" w:cs="Calibri"/>
                <w:color w:val="000000"/>
                <w:sz w:val="14"/>
                <w:szCs w:val="14"/>
              </w:rPr>
            </w:pPr>
            <w:r w:rsidRPr="00965008">
              <w:rPr>
                <w:rFonts w:ascii="EYInterstate Light" w:hAnsi="EYInterstate Light" w:cs="Calibri"/>
                <w:color w:val="000000"/>
                <w:sz w:val="14"/>
                <w:szCs w:val="14"/>
              </w:rPr>
              <w:t>Yes</w:t>
            </w:r>
          </w:p>
        </w:tc>
        <w:tc>
          <w:tcPr>
            <w:tcW w:w="5040" w:type="dxa"/>
            <w:gridSpan w:val="8"/>
            <w:tcBorders>
              <w:top w:val="single" w:sz="4" w:space="0" w:color="auto"/>
              <w:left w:val="nil"/>
              <w:bottom w:val="single" w:sz="4" w:space="0" w:color="auto"/>
              <w:right w:val="single" w:sz="4" w:space="0" w:color="auto"/>
            </w:tcBorders>
            <w:shd w:val="clear" w:color="auto" w:fill="auto"/>
            <w:vAlign w:val="center"/>
            <w:hideMark/>
          </w:tcPr>
          <w:p w:rsidR="006757BC" w:rsidRPr="00965008" w:rsidRDefault="006757BC" w:rsidP="00C50309">
            <w:pPr>
              <w:spacing w:line="22" w:lineRule="atLeast"/>
              <w:jc w:val="center"/>
              <w:rPr>
                <w:rFonts w:ascii="EYInterstate Light" w:hAnsi="EYInterstate Light" w:cs="Calibri"/>
                <w:color w:val="000000"/>
                <w:sz w:val="14"/>
                <w:szCs w:val="14"/>
              </w:rPr>
            </w:pPr>
            <w:r w:rsidRPr="00965008">
              <w:rPr>
                <w:rFonts w:ascii="EYInterstate Light" w:hAnsi="EYInterstate Light" w:cs="Calibri"/>
                <w:color w:val="000000"/>
                <w:sz w:val="14"/>
                <w:szCs w:val="14"/>
              </w:rPr>
              <w:t>N/A</w:t>
            </w:r>
          </w:p>
        </w:tc>
        <w:tc>
          <w:tcPr>
            <w:tcW w:w="630" w:type="dxa"/>
            <w:tcBorders>
              <w:top w:val="nil"/>
              <w:left w:val="nil"/>
              <w:bottom w:val="single" w:sz="4" w:space="0" w:color="auto"/>
              <w:right w:val="single" w:sz="4" w:space="0" w:color="auto"/>
            </w:tcBorders>
            <w:shd w:val="clear" w:color="auto" w:fill="auto"/>
            <w:vAlign w:val="center"/>
            <w:hideMark/>
          </w:tcPr>
          <w:p w:rsidR="006757BC" w:rsidRPr="00D32F3B" w:rsidRDefault="006757BC" w:rsidP="00C50309">
            <w:pPr>
              <w:spacing w:line="22" w:lineRule="atLeast"/>
              <w:jc w:val="center"/>
              <w:rPr>
                <w:rFonts w:ascii="EYInterstate Light" w:hAnsi="EYInterstate Light" w:cs="Calibri"/>
                <w:color w:val="000000"/>
                <w:sz w:val="14"/>
                <w:szCs w:val="14"/>
              </w:rPr>
            </w:pPr>
            <w:r w:rsidRPr="00D32F3B">
              <w:rPr>
                <w:rFonts w:ascii="EYInterstate Light" w:hAnsi="EYInterstate Light" w:cs="Calibri"/>
                <w:color w:val="000000"/>
                <w:sz w:val="14"/>
                <w:szCs w:val="14"/>
              </w:rPr>
              <w:t>Oil &amp; gas</w:t>
            </w:r>
          </w:p>
        </w:tc>
      </w:tr>
      <w:tr w:rsidR="006757BC" w:rsidRPr="00D32F3B" w:rsidTr="00C50309">
        <w:trPr>
          <w:trHeight w:val="288"/>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6757BC" w:rsidRPr="00965008" w:rsidRDefault="006757BC" w:rsidP="00C50309">
            <w:pPr>
              <w:spacing w:line="22" w:lineRule="atLeast"/>
              <w:jc w:val="center"/>
              <w:rPr>
                <w:rFonts w:ascii="EYInterstate Light" w:hAnsi="EYInterstate Light" w:cs="Calibri"/>
                <w:color w:val="000000"/>
                <w:sz w:val="14"/>
                <w:szCs w:val="14"/>
              </w:rPr>
            </w:pPr>
            <w:r w:rsidRPr="00965008">
              <w:rPr>
                <w:rFonts w:ascii="EYInterstate Light" w:hAnsi="EYInterstate Light" w:cs="Calibri"/>
                <w:color w:val="000000"/>
                <w:sz w:val="14"/>
                <w:szCs w:val="14"/>
              </w:rPr>
              <w:t>Noor</w:t>
            </w:r>
          </w:p>
        </w:tc>
        <w:tc>
          <w:tcPr>
            <w:tcW w:w="1080" w:type="dxa"/>
            <w:tcBorders>
              <w:top w:val="nil"/>
              <w:left w:val="nil"/>
              <w:bottom w:val="single" w:sz="4" w:space="0" w:color="auto"/>
              <w:right w:val="single" w:sz="4" w:space="0" w:color="auto"/>
            </w:tcBorders>
            <w:shd w:val="clear" w:color="auto" w:fill="auto"/>
            <w:vAlign w:val="center"/>
            <w:hideMark/>
          </w:tcPr>
          <w:p w:rsidR="006757BC" w:rsidRPr="00965008" w:rsidRDefault="006757BC" w:rsidP="00C50309">
            <w:pPr>
              <w:spacing w:line="22" w:lineRule="atLeast"/>
              <w:jc w:val="center"/>
              <w:rPr>
                <w:rFonts w:ascii="EYInterstate Light" w:hAnsi="EYInterstate Light" w:cs="Calibri"/>
                <w:color w:val="000000"/>
                <w:sz w:val="14"/>
                <w:szCs w:val="14"/>
              </w:rPr>
            </w:pPr>
            <w:r w:rsidRPr="00965008">
              <w:rPr>
                <w:rFonts w:ascii="EYInterstate Light" w:hAnsi="EYInterstate Light" w:cs="Calibri"/>
                <w:color w:val="000000"/>
                <w:sz w:val="14"/>
                <w:szCs w:val="14"/>
              </w:rPr>
              <w:t>NOC</w:t>
            </w:r>
          </w:p>
        </w:tc>
        <w:tc>
          <w:tcPr>
            <w:tcW w:w="720" w:type="dxa"/>
            <w:tcBorders>
              <w:top w:val="nil"/>
              <w:left w:val="nil"/>
              <w:bottom w:val="single" w:sz="4" w:space="0" w:color="auto"/>
              <w:right w:val="single" w:sz="4" w:space="0" w:color="auto"/>
            </w:tcBorders>
            <w:shd w:val="clear" w:color="auto" w:fill="auto"/>
            <w:vAlign w:val="center"/>
            <w:hideMark/>
          </w:tcPr>
          <w:p w:rsidR="006757BC" w:rsidRPr="00965008" w:rsidRDefault="006757BC" w:rsidP="00C50309">
            <w:pPr>
              <w:spacing w:line="22" w:lineRule="atLeast"/>
              <w:jc w:val="center"/>
              <w:rPr>
                <w:rFonts w:ascii="EYInterstate Light" w:hAnsi="EYInterstate Light" w:cs="Calibri"/>
                <w:color w:val="000000"/>
                <w:sz w:val="14"/>
                <w:szCs w:val="14"/>
              </w:rPr>
            </w:pPr>
            <w:r w:rsidRPr="00965008">
              <w:rPr>
                <w:rFonts w:ascii="EYInterstate Light" w:hAnsi="EYInterstate Light" w:cs="Calibri"/>
                <w:color w:val="000000"/>
                <w:sz w:val="14"/>
                <w:szCs w:val="14"/>
              </w:rPr>
              <w:t>N/A </w:t>
            </w:r>
          </w:p>
        </w:tc>
        <w:tc>
          <w:tcPr>
            <w:tcW w:w="810" w:type="dxa"/>
            <w:tcBorders>
              <w:top w:val="nil"/>
              <w:left w:val="nil"/>
              <w:bottom w:val="single" w:sz="4" w:space="0" w:color="auto"/>
              <w:right w:val="single" w:sz="4" w:space="0" w:color="auto"/>
            </w:tcBorders>
            <w:shd w:val="clear" w:color="auto" w:fill="auto"/>
            <w:vAlign w:val="center"/>
            <w:hideMark/>
          </w:tcPr>
          <w:p w:rsidR="006757BC" w:rsidRPr="00965008" w:rsidRDefault="006757BC" w:rsidP="00C50309">
            <w:pPr>
              <w:spacing w:line="22" w:lineRule="atLeast"/>
              <w:jc w:val="center"/>
              <w:rPr>
                <w:rFonts w:ascii="EYInterstate Light" w:hAnsi="EYInterstate Light" w:cs="Calibri"/>
                <w:color w:val="000000"/>
                <w:sz w:val="14"/>
                <w:szCs w:val="14"/>
              </w:rPr>
            </w:pPr>
            <w:r w:rsidRPr="00965008">
              <w:rPr>
                <w:rFonts w:ascii="EYInterstate Light" w:hAnsi="EYInterstate Light" w:cs="Calibri"/>
                <w:color w:val="000000"/>
                <w:sz w:val="14"/>
                <w:szCs w:val="14"/>
              </w:rPr>
              <w:t>Yes</w:t>
            </w:r>
          </w:p>
        </w:tc>
        <w:tc>
          <w:tcPr>
            <w:tcW w:w="5040" w:type="dxa"/>
            <w:gridSpan w:val="8"/>
            <w:tcBorders>
              <w:top w:val="single" w:sz="4" w:space="0" w:color="auto"/>
              <w:left w:val="nil"/>
              <w:bottom w:val="single" w:sz="4" w:space="0" w:color="auto"/>
              <w:right w:val="single" w:sz="4" w:space="0" w:color="auto"/>
            </w:tcBorders>
            <w:shd w:val="clear" w:color="auto" w:fill="auto"/>
            <w:vAlign w:val="center"/>
            <w:hideMark/>
          </w:tcPr>
          <w:p w:rsidR="006757BC" w:rsidRPr="00965008" w:rsidRDefault="006757BC" w:rsidP="00C50309">
            <w:pPr>
              <w:spacing w:line="22" w:lineRule="atLeast"/>
              <w:jc w:val="center"/>
              <w:rPr>
                <w:rFonts w:ascii="EYInterstate Light" w:hAnsi="EYInterstate Light" w:cs="Calibri"/>
                <w:color w:val="000000"/>
                <w:sz w:val="14"/>
                <w:szCs w:val="14"/>
              </w:rPr>
            </w:pPr>
            <w:r w:rsidRPr="00965008">
              <w:rPr>
                <w:rFonts w:ascii="EYInterstate Light" w:hAnsi="EYInterstate Light" w:cs="Calibri"/>
                <w:color w:val="000000"/>
                <w:sz w:val="14"/>
                <w:szCs w:val="14"/>
              </w:rPr>
              <w:t>N/A</w:t>
            </w:r>
          </w:p>
        </w:tc>
        <w:tc>
          <w:tcPr>
            <w:tcW w:w="630" w:type="dxa"/>
            <w:tcBorders>
              <w:top w:val="nil"/>
              <w:left w:val="nil"/>
              <w:bottom w:val="single" w:sz="4" w:space="0" w:color="auto"/>
              <w:right w:val="single" w:sz="4" w:space="0" w:color="auto"/>
            </w:tcBorders>
            <w:shd w:val="clear" w:color="auto" w:fill="auto"/>
            <w:vAlign w:val="center"/>
            <w:hideMark/>
          </w:tcPr>
          <w:p w:rsidR="006757BC" w:rsidRPr="00D32F3B" w:rsidRDefault="006757BC" w:rsidP="00C50309">
            <w:pPr>
              <w:spacing w:line="22" w:lineRule="atLeast"/>
              <w:jc w:val="center"/>
              <w:rPr>
                <w:rFonts w:ascii="EYInterstate Light" w:hAnsi="EYInterstate Light" w:cs="Calibri"/>
                <w:color w:val="000000"/>
                <w:sz w:val="14"/>
                <w:szCs w:val="14"/>
              </w:rPr>
            </w:pPr>
            <w:r w:rsidRPr="00D32F3B">
              <w:rPr>
                <w:rFonts w:ascii="EYInterstate Light" w:hAnsi="EYInterstate Light" w:cs="Calibri"/>
                <w:color w:val="000000"/>
                <w:sz w:val="14"/>
                <w:szCs w:val="14"/>
              </w:rPr>
              <w:t>Oil &amp; gas</w:t>
            </w:r>
          </w:p>
        </w:tc>
      </w:tr>
      <w:tr w:rsidR="006757BC" w:rsidRPr="00D32F3B" w:rsidTr="00C50309">
        <w:trPr>
          <w:trHeight w:val="288"/>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6757BC" w:rsidRPr="00D32F3B" w:rsidRDefault="006757BC" w:rsidP="00C50309">
            <w:pPr>
              <w:spacing w:line="22" w:lineRule="atLeast"/>
              <w:jc w:val="center"/>
              <w:rPr>
                <w:rFonts w:ascii="EYInterstate Light" w:hAnsi="EYInterstate Light" w:cs="Calibri"/>
                <w:color w:val="000000"/>
                <w:sz w:val="14"/>
                <w:szCs w:val="14"/>
              </w:rPr>
            </w:pPr>
            <w:r w:rsidRPr="00D32F3B">
              <w:rPr>
                <w:rFonts w:ascii="EYInterstate Light" w:hAnsi="EYInterstate Light" w:cs="Calibri"/>
                <w:color w:val="000000"/>
                <w:sz w:val="14"/>
                <w:szCs w:val="14"/>
              </w:rPr>
              <w:t>Abu-Amood</w:t>
            </w:r>
          </w:p>
        </w:tc>
        <w:tc>
          <w:tcPr>
            <w:tcW w:w="1080" w:type="dxa"/>
            <w:tcBorders>
              <w:top w:val="nil"/>
              <w:left w:val="nil"/>
              <w:bottom w:val="single" w:sz="4" w:space="0" w:color="auto"/>
              <w:right w:val="single" w:sz="4" w:space="0" w:color="auto"/>
            </w:tcBorders>
            <w:shd w:val="clear" w:color="auto" w:fill="auto"/>
            <w:vAlign w:val="center"/>
            <w:hideMark/>
          </w:tcPr>
          <w:p w:rsidR="006757BC" w:rsidRPr="00D32F3B" w:rsidRDefault="006757BC" w:rsidP="00C50309">
            <w:pPr>
              <w:spacing w:line="22" w:lineRule="atLeast"/>
              <w:jc w:val="center"/>
              <w:rPr>
                <w:rFonts w:ascii="EYInterstate Light" w:hAnsi="EYInterstate Light" w:cs="Calibri"/>
                <w:color w:val="000000"/>
                <w:sz w:val="14"/>
                <w:szCs w:val="14"/>
              </w:rPr>
            </w:pPr>
            <w:r w:rsidRPr="00D32F3B">
              <w:rPr>
                <w:rFonts w:ascii="EYInterstate Light" w:hAnsi="EYInterstate Light" w:cs="Calibri"/>
                <w:color w:val="000000"/>
                <w:sz w:val="14"/>
                <w:szCs w:val="14"/>
              </w:rPr>
              <w:t>NOC</w:t>
            </w:r>
          </w:p>
        </w:tc>
        <w:tc>
          <w:tcPr>
            <w:tcW w:w="720" w:type="dxa"/>
            <w:tcBorders>
              <w:top w:val="nil"/>
              <w:left w:val="nil"/>
              <w:bottom w:val="single" w:sz="4" w:space="0" w:color="auto"/>
              <w:right w:val="single" w:sz="4" w:space="0" w:color="auto"/>
            </w:tcBorders>
            <w:shd w:val="clear" w:color="auto" w:fill="auto"/>
            <w:vAlign w:val="center"/>
            <w:hideMark/>
          </w:tcPr>
          <w:p w:rsidR="006757BC" w:rsidRPr="00D32F3B" w:rsidRDefault="006757BC" w:rsidP="00C50309">
            <w:pPr>
              <w:spacing w:line="22" w:lineRule="atLeast"/>
              <w:jc w:val="center"/>
              <w:rPr>
                <w:rFonts w:ascii="EYInterstate Light" w:hAnsi="EYInterstate Light" w:cs="Calibri"/>
                <w:color w:val="000000"/>
                <w:sz w:val="14"/>
                <w:szCs w:val="14"/>
              </w:rPr>
            </w:pPr>
            <w:r w:rsidRPr="00D32F3B">
              <w:rPr>
                <w:rFonts w:ascii="EYInterstate Light" w:hAnsi="EYInterstate Light" w:cs="Calibri"/>
                <w:color w:val="000000"/>
                <w:sz w:val="14"/>
                <w:szCs w:val="14"/>
              </w:rPr>
              <w:t>N/A </w:t>
            </w:r>
          </w:p>
        </w:tc>
        <w:tc>
          <w:tcPr>
            <w:tcW w:w="810" w:type="dxa"/>
            <w:tcBorders>
              <w:top w:val="nil"/>
              <w:left w:val="nil"/>
              <w:bottom w:val="single" w:sz="4" w:space="0" w:color="auto"/>
              <w:right w:val="single" w:sz="4" w:space="0" w:color="auto"/>
            </w:tcBorders>
            <w:shd w:val="clear" w:color="auto" w:fill="auto"/>
            <w:vAlign w:val="center"/>
            <w:hideMark/>
          </w:tcPr>
          <w:p w:rsidR="006757BC" w:rsidRPr="00D32F3B" w:rsidRDefault="006757BC" w:rsidP="00C50309">
            <w:pPr>
              <w:spacing w:line="22" w:lineRule="atLeast"/>
              <w:jc w:val="center"/>
              <w:rPr>
                <w:rFonts w:ascii="EYInterstate Light" w:hAnsi="EYInterstate Light" w:cs="Calibri"/>
                <w:color w:val="000000"/>
                <w:sz w:val="14"/>
                <w:szCs w:val="14"/>
              </w:rPr>
            </w:pPr>
            <w:r w:rsidRPr="00D32F3B">
              <w:rPr>
                <w:rFonts w:ascii="EYInterstate Light" w:hAnsi="EYInterstate Light" w:cs="Calibri"/>
                <w:color w:val="000000"/>
                <w:sz w:val="14"/>
                <w:szCs w:val="14"/>
              </w:rPr>
              <w:t>No</w:t>
            </w:r>
          </w:p>
        </w:tc>
        <w:tc>
          <w:tcPr>
            <w:tcW w:w="5040" w:type="dxa"/>
            <w:gridSpan w:val="8"/>
            <w:tcBorders>
              <w:top w:val="single" w:sz="4" w:space="0" w:color="auto"/>
              <w:left w:val="nil"/>
              <w:bottom w:val="single" w:sz="4" w:space="0" w:color="auto"/>
              <w:right w:val="single" w:sz="4" w:space="0" w:color="auto"/>
            </w:tcBorders>
            <w:shd w:val="clear" w:color="auto" w:fill="auto"/>
            <w:vAlign w:val="center"/>
            <w:hideMark/>
          </w:tcPr>
          <w:p w:rsidR="006757BC" w:rsidRPr="00D32F3B" w:rsidRDefault="006757BC" w:rsidP="00C50309">
            <w:pPr>
              <w:spacing w:line="22" w:lineRule="atLeast"/>
              <w:jc w:val="center"/>
              <w:rPr>
                <w:rFonts w:ascii="EYInterstate Light" w:hAnsi="EYInterstate Light" w:cs="Calibri"/>
                <w:color w:val="000000"/>
                <w:sz w:val="14"/>
                <w:szCs w:val="14"/>
              </w:rPr>
            </w:pPr>
            <w:r w:rsidRPr="00D32F3B">
              <w:rPr>
                <w:rFonts w:ascii="EYInterstate Light" w:hAnsi="EYInterstate Light" w:cs="Calibri"/>
                <w:color w:val="000000"/>
                <w:sz w:val="14"/>
                <w:szCs w:val="14"/>
              </w:rPr>
              <w:t>N/A</w:t>
            </w:r>
          </w:p>
        </w:tc>
        <w:tc>
          <w:tcPr>
            <w:tcW w:w="630" w:type="dxa"/>
            <w:tcBorders>
              <w:top w:val="nil"/>
              <w:left w:val="nil"/>
              <w:bottom w:val="single" w:sz="4" w:space="0" w:color="auto"/>
              <w:right w:val="single" w:sz="4" w:space="0" w:color="auto"/>
            </w:tcBorders>
            <w:shd w:val="clear" w:color="auto" w:fill="auto"/>
            <w:vAlign w:val="center"/>
            <w:hideMark/>
          </w:tcPr>
          <w:p w:rsidR="006757BC" w:rsidRPr="00D32F3B" w:rsidRDefault="006757BC" w:rsidP="00C50309">
            <w:pPr>
              <w:spacing w:line="22" w:lineRule="atLeast"/>
              <w:jc w:val="center"/>
              <w:rPr>
                <w:rFonts w:ascii="EYInterstate Light" w:hAnsi="EYInterstate Light" w:cs="Calibri"/>
                <w:color w:val="000000"/>
                <w:sz w:val="14"/>
                <w:szCs w:val="14"/>
              </w:rPr>
            </w:pPr>
            <w:r w:rsidRPr="00D32F3B">
              <w:rPr>
                <w:rFonts w:ascii="EYInterstate Light" w:hAnsi="EYInterstate Light" w:cs="Calibri"/>
                <w:color w:val="000000"/>
                <w:sz w:val="14"/>
                <w:szCs w:val="14"/>
              </w:rPr>
              <w:t>Oil &amp; gas</w:t>
            </w:r>
          </w:p>
        </w:tc>
      </w:tr>
      <w:tr w:rsidR="006757BC" w:rsidRPr="00D32F3B" w:rsidTr="00C50309">
        <w:trPr>
          <w:trHeight w:val="288"/>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6757BC" w:rsidRPr="00D32F3B" w:rsidRDefault="006757BC" w:rsidP="00C50309">
            <w:pPr>
              <w:spacing w:line="22" w:lineRule="atLeast"/>
              <w:jc w:val="center"/>
              <w:rPr>
                <w:rFonts w:ascii="EYInterstate Light" w:hAnsi="EYInterstate Light" w:cs="Calibri"/>
                <w:color w:val="000000"/>
                <w:sz w:val="14"/>
                <w:szCs w:val="14"/>
              </w:rPr>
            </w:pPr>
            <w:r w:rsidRPr="00D32F3B">
              <w:rPr>
                <w:rFonts w:ascii="EYInterstate Light" w:hAnsi="EYInterstate Light" w:cs="Calibri"/>
                <w:color w:val="000000"/>
                <w:sz w:val="14"/>
                <w:szCs w:val="14"/>
              </w:rPr>
              <w:t>Kumait</w:t>
            </w:r>
          </w:p>
        </w:tc>
        <w:tc>
          <w:tcPr>
            <w:tcW w:w="1080" w:type="dxa"/>
            <w:tcBorders>
              <w:top w:val="nil"/>
              <w:left w:val="nil"/>
              <w:bottom w:val="single" w:sz="4" w:space="0" w:color="auto"/>
              <w:right w:val="single" w:sz="4" w:space="0" w:color="auto"/>
            </w:tcBorders>
            <w:shd w:val="clear" w:color="auto" w:fill="auto"/>
            <w:vAlign w:val="center"/>
            <w:hideMark/>
          </w:tcPr>
          <w:p w:rsidR="006757BC" w:rsidRPr="00D32F3B" w:rsidRDefault="006757BC" w:rsidP="00C50309">
            <w:pPr>
              <w:spacing w:line="22" w:lineRule="atLeast"/>
              <w:jc w:val="center"/>
              <w:rPr>
                <w:rFonts w:ascii="EYInterstate Light" w:hAnsi="EYInterstate Light" w:cs="Calibri"/>
                <w:color w:val="000000"/>
                <w:sz w:val="14"/>
                <w:szCs w:val="14"/>
              </w:rPr>
            </w:pPr>
            <w:r w:rsidRPr="00D32F3B">
              <w:rPr>
                <w:rFonts w:ascii="EYInterstate Light" w:hAnsi="EYInterstate Light" w:cs="Calibri"/>
                <w:color w:val="000000"/>
                <w:sz w:val="14"/>
                <w:szCs w:val="14"/>
              </w:rPr>
              <w:t>NOC</w:t>
            </w:r>
          </w:p>
        </w:tc>
        <w:tc>
          <w:tcPr>
            <w:tcW w:w="720" w:type="dxa"/>
            <w:tcBorders>
              <w:top w:val="nil"/>
              <w:left w:val="nil"/>
              <w:bottom w:val="single" w:sz="4" w:space="0" w:color="auto"/>
              <w:right w:val="single" w:sz="4" w:space="0" w:color="auto"/>
            </w:tcBorders>
            <w:shd w:val="clear" w:color="auto" w:fill="auto"/>
            <w:vAlign w:val="center"/>
            <w:hideMark/>
          </w:tcPr>
          <w:p w:rsidR="006757BC" w:rsidRPr="00D32F3B" w:rsidRDefault="006757BC" w:rsidP="00C50309">
            <w:pPr>
              <w:spacing w:line="22" w:lineRule="atLeast"/>
              <w:jc w:val="center"/>
              <w:rPr>
                <w:rFonts w:ascii="EYInterstate Light" w:hAnsi="EYInterstate Light" w:cs="Calibri"/>
                <w:color w:val="000000"/>
                <w:sz w:val="14"/>
                <w:szCs w:val="14"/>
              </w:rPr>
            </w:pPr>
            <w:r w:rsidRPr="00D32F3B">
              <w:rPr>
                <w:rFonts w:ascii="EYInterstate Light" w:hAnsi="EYInterstate Light" w:cs="Calibri"/>
                <w:color w:val="000000"/>
                <w:sz w:val="14"/>
                <w:szCs w:val="14"/>
              </w:rPr>
              <w:t>N/A </w:t>
            </w:r>
          </w:p>
        </w:tc>
        <w:tc>
          <w:tcPr>
            <w:tcW w:w="810" w:type="dxa"/>
            <w:tcBorders>
              <w:top w:val="nil"/>
              <w:left w:val="nil"/>
              <w:bottom w:val="single" w:sz="4" w:space="0" w:color="auto"/>
              <w:right w:val="single" w:sz="4" w:space="0" w:color="auto"/>
            </w:tcBorders>
            <w:shd w:val="clear" w:color="auto" w:fill="auto"/>
            <w:vAlign w:val="center"/>
            <w:hideMark/>
          </w:tcPr>
          <w:p w:rsidR="006757BC" w:rsidRPr="00D32F3B" w:rsidRDefault="006757BC" w:rsidP="00C50309">
            <w:pPr>
              <w:spacing w:line="22" w:lineRule="atLeast"/>
              <w:jc w:val="center"/>
              <w:rPr>
                <w:rFonts w:ascii="EYInterstate Light" w:hAnsi="EYInterstate Light" w:cs="Calibri"/>
                <w:color w:val="000000"/>
                <w:sz w:val="14"/>
                <w:szCs w:val="14"/>
              </w:rPr>
            </w:pPr>
            <w:r w:rsidRPr="00D32F3B">
              <w:rPr>
                <w:rFonts w:ascii="EYInterstate Light" w:hAnsi="EYInterstate Light" w:cs="Calibri"/>
                <w:color w:val="000000"/>
                <w:sz w:val="14"/>
                <w:szCs w:val="14"/>
              </w:rPr>
              <w:t>No</w:t>
            </w:r>
          </w:p>
        </w:tc>
        <w:tc>
          <w:tcPr>
            <w:tcW w:w="5040" w:type="dxa"/>
            <w:gridSpan w:val="8"/>
            <w:tcBorders>
              <w:top w:val="single" w:sz="4" w:space="0" w:color="auto"/>
              <w:left w:val="nil"/>
              <w:bottom w:val="single" w:sz="4" w:space="0" w:color="auto"/>
              <w:right w:val="single" w:sz="4" w:space="0" w:color="auto"/>
            </w:tcBorders>
            <w:shd w:val="clear" w:color="auto" w:fill="auto"/>
            <w:vAlign w:val="center"/>
            <w:hideMark/>
          </w:tcPr>
          <w:p w:rsidR="006757BC" w:rsidRPr="00D32F3B" w:rsidRDefault="006757BC" w:rsidP="00C50309">
            <w:pPr>
              <w:spacing w:line="22" w:lineRule="atLeast"/>
              <w:jc w:val="center"/>
              <w:rPr>
                <w:rFonts w:ascii="EYInterstate Light" w:hAnsi="EYInterstate Light" w:cs="Calibri"/>
                <w:color w:val="000000"/>
                <w:sz w:val="14"/>
                <w:szCs w:val="14"/>
              </w:rPr>
            </w:pPr>
            <w:r w:rsidRPr="00D32F3B">
              <w:rPr>
                <w:rFonts w:ascii="EYInterstate Light" w:hAnsi="EYInterstate Light" w:cs="Calibri"/>
                <w:color w:val="000000"/>
                <w:sz w:val="14"/>
                <w:szCs w:val="14"/>
              </w:rPr>
              <w:t>N/A</w:t>
            </w:r>
          </w:p>
        </w:tc>
        <w:tc>
          <w:tcPr>
            <w:tcW w:w="630" w:type="dxa"/>
            <w:tcBorders>
              <w:top w:val="nil"/>
              <w:left w:val="nil"/>
              <w:bottom w:val="single" w:sz="4" w:space="0" w:color="auto"/>
              <w:right w:val="single" w:sz="4" w:space="0" w:color="auto"/>
            </w:tcBorders>
            <w:shd w:val="clear" w:color="auto" w:fill="auto"/>
            <w:vAlign w:val="center"/>
            <w:hideMark/>
          </w:tcPr>
          <w:p w:rsidR="006757BC" w:rsidRPr="00D32F3B" w:rsidRDefault="006757BC" w:rsidP="00C50309">
            <w:pPr>
              <w:spacing w:line="22" w:lineRule="atLeast"/>
              <w:jc w:val="center"/>
              <w:rPr>
                <w:rFonts w:ascii="EYInterstate Light" w:hAnsi="EYInterstate Light" w:cs="Calibri"/>
                <w:color w:val="000000"/>
                <w:sz w:val="14"/>
                <w:szCs w:val="14"/>
              </w:rPr>
            </w:pPr>
            <w:r w:rsidRPr="00D32F3B">
              <w:rPr>
                <w:rFonts w:ascii="EYInterstate Light" w:hAnsi="EYInterstate Light" w:cs="Calibri"/>
                <w:color w:val="000000"/>
                <w:sz w:val="14"/>
                <w:szCs w:val="14"/>
              </w:rPr>
              <w:t>Oil &amp; gas</w:t>
            </w:r>
          </w:p>
        </w:tc>
      </w:tr>
      <w:tr w:rsidR="006757BC" w:rsidRPr="00D32F3B" w:rsidTr="00C50309">
        <w:trPr>
          <w:trHeight w:val="288"/>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6757BC" w:rsidRPr="00D32F3B" w:rsidRDefault="006757BC" w:rsidP="00C50309">
            <w:pPr>
              <w:spacing w:line="22" w:lineRule="atLeast"/>
              <w:jc w:val="center"/>
              <w:rPr>
                <w:rFonts w:ascii="EYInterstate Light" w:hAnsi="EYInterstate Light" w:cs="Calibri"/>
                <w:color w:val="000000"/>
                <w:sz w:val="14"/>
                <w:szCs w:val="14"/>
              </w:rPr>
            </w:pPr>
            <w:r w:rsidRPr="00D32F3B">
              <w:rPr>
                <w:rFonts w:ascii="EYInterstate Light" w:hAnsi="EYInterstate Light" w:cs="Calibri"/>
                <w:color w:val="000000"/>
                <w:sz w:val="14"/>
                <w:szCs w:val="14"/>
              </w:rPr>
              <w:t>Dujaila</w:t>
            </w:r>
          </w:p>
        </w:tc>
        <w:tc>
          <w:tcPr>
            <w:tcW w:w="1080" w:type="dxa"/>
            <w:tcBorders>
              <w:top w:val="nil"/>
              <w:left w:val="nil"/>
              <w:bottom w:val="single" w:sz="4" w:space="0" w:color="auto"/>
              <w:right w:val="single" w:sz="4" w:space="0" w:color="auto"/>
            </w:tcBorders>
            <w:shd w:val="clear" w:color="auto" w:fill="auto"/>
            <w:vAlign w:val="center"/>
            <w:hideMark/>
          </w:tcPr>
          <w:p w:rsidR="006757BC" w:rsidRPr="00D32F3B" w:rsidRDefault="006757BC" w:rsidP="00C50309">
            <w:pPr>
              <w:spacing w:line="22" w:lineRule="atLeast"/>
              <w:jc w:val="center"/>
              <w:rPr>
                <w:rFonts w:ascii="EYInterstate Light" w:hAnsi="EYInterstate Light" w:cs="Calibri"/>
                <w:color w:val="000000"/>
                <w:sz w:val="14"/>
                <w:szCs w:val="14"/>
              </w:rPr>
            </w:pPr>
            <w:r w:rsidRPr="00D32F3B">
              <w:rPr>
                <w:rFonts w:ascii="EYInterstate Light" w:hAnsi="EYInterstate Light" w:cs="Calibri"/>
                <w:color w:val="000000"/>
                <w:sz w:val="14"/>
                <w:szCs w:val="14"/>
              </w:rPr>
              <w:t>NOC</w:t>
            </w:r>
          </w:p>
        </w:tc>
        <w:tc>
          <w:tcPr>
            <w:tcW w:w="720" w:type="dxa"/>
            <w:tcBorders>
              <w:top w:val="nil"/>
              <w:left w:val="nil"/>
              <w:bottom w:val="single" w:sz="4" w:space="0" w:color="auto"/>
              <w:right w:val="single" w:sz="4" w:space="0" w:color="auto"/>
            </w:tcBorders>
            <w:shd w:val="clear" w:color="auto" w:fill="auto"/>
            <w:vAlign w:val="center"/>
            <w:hideMark/>
          </w:tcPr>
          <w:p w:rsidR="006757BC" w:rsidRPr="00D32F3B" w:rsidRDefault="006757BC" w:rsidP="00C50309">
            <w:pPr>
              <w:spacing w:line="22" w:lineRule="atLeast"/>
              <w:jc w:val="center"/>
              <w:rPr>
                <w:rFonts w:ascii="EYInterstate Light" w:hAnsi="EYInterstate Light" w:cs="Calibri"/>
                <w:color w:val="000000"/>
                <w:sz w:val="14"/>
                <w:szCs w:val="14"/>
              </w:rPr>
            </w:pPr>
            <w:r w:rsidRPr="00D32F3B">
              <w:rPr>
                <w:rFonts w:ascii="EYInterstate Light" w:hAnsi="EYInterstate Light" w:cs="Calibri"/>
                <w:color w:val="000000"/>
                <w:sz w:val="14"/>
                <w:szCs w:val="14"/>
              </w:rPr>
              <w:t>N/A </w:t>
            </w:r>
          </w:p>
        </w:tc>
        <w:tc>
          <w:tcPr>
            <w:tcW w:w="810" w:type="dxa"/>
            <w:tcBorders>
              <w:top w:val="nil"/>
              <w:left w:val="nil"/>
              <w:bottom w:val="single" w:sz="4" w:space="0" w:color="auto"/>
              <w:right w:val="single" w:sz="4" w:space="0" w:color="auto"/>
            </w:tcBorders>
            <w:shd w:val="clear" w:color="auto" w:fill="auto"/>
            <w:vAlign w:val="center"/>
            <w:hideMark/>
          </w:tcPr>
          <w:p w:rsidR="006757BC" w:rsidRPr="00D32F3B" w:rsidRDefault="006757BC" w:rsidP="00C50309">
            <w:pPr>
              <w:spacing w:line="22" w:lineRule="atLeast"/>
              <w:jc w:val="center"/>
              <w:rPr>
                <w:rFonts w:ascii="EYInterstate Light" w:hAnsi="EYInterstate Light" w:cs="Calibri"/>
                <w:color w:val="000000"/>
                <w:sz w:val="14"/>
                <w:szCs w:val="14"/>
              </w:rPr>
            </w:pPr>
            <w:r w:rsidRPr="00D32F3B">
              <w:rPr>
                <w:rFonts w:ascii="EYInterstate Light" w:hAnsi="EYInterstate Light" w:cs="Calibri"/>
                <w:color w:val="000000"/>
                <w:sz w:val="14"/>
                <w:szCs w:val="14"/>
              </w:rPr>
              <w:t>No</w:t>
            </w:r>
          </w:p>
        </w:tc>
        <w:tc>
          <w:tcPr>
            <w:tcW w:w="5040" w:type="dxa"/>
            <w:gridSpan w:val="8"/>
            <w:tcBorders>
              <w:top w:val="single" w:sz="4" w:space="0" w:color="auto"/>
              <w:left w:val="nil"/>
              <w:bottom w:val="single" w:sz="4" w:space="0" w:color="auto"/>
              <w:right w:val="single" w:sz="4" w:space="0" w:color="auto"/>
            </w:tcBorders>
            <w:shd w:val="clear" w:color="auto" w:fill="auto"/>
            <w:vAlign w:val="center"/>
            <w:hideMark/>
          </w:tcPr>
          <w:p w:rsidR="006757BC" w:rsidRPr="00D32F3B" w:rsidRDefault="006757BC" w:rsidP="00C50309">
            <w:pPr>
              <w:spacing w:line="22" w:lineRule="atLeast"/>
              <w:jc w:val="center"/>
              <w:rPr>
                <w:rFonts w:ascii="EYInterstate Light" w:hAnsi="EYInterstate Light" w:cs="Calibri"/>
                <w:color w:val="000000"/>
                <w:sz w:val="14"/>
                <w:szCs w:val="14"/>
              </w:rPr>
            </w:pPr>
            <w:r w:rsidRPr="00D32F3B">
              <w:rPr>
                <w:rFonts w:ascii="EYInterstate Light" w:hAnsi="EYInterstate Light" w:cs="Calibri"/>
                <w:color w:val="000000"/>
                <w:sz w:val="14"/>
                <w:szCs w:val="14"/>
              </w:rPr>
              <w:t>N/A</w:t>
            </w:r>
          </w:p>
        </w:tc>
        <w:tc>
          <w:tcPr>
            <w:tcW w:w="630" w:type="dxa"/>
            <w:tcBorders>
              <w:top w:val="nil"/>
              <w:left w:val="nil"/>
              <w:bottom w:val="single" w:sz="4" w:space="0" w:color="auto"/>
              <w:right w:val="single" w:sz="4" w:space="0" w:color="auto"/>
            </w:tcBorders>
            <w:shd w:val="clear" w:color="auto" w:fill="auto"/>
            <w:vAlign w:val="center"/>
            <w:hideMark/>
          </w:tcPr>
          <w:p w:rsidR="006757BC" w:rsidRPr="00D32F3B" w:rsidRDefault="006757BC" w:rsidP="00C50309">
            <w:pPr>
              <w:spacing w:line="22" w:lineRule="atLeast"/>
              <w:jc w:val="center"/>
              <w:rPr>
                <w:rFonts w:ascii="EYInterstate Light" w:hAnsi="EYInterstate Light" w:cs="Calibri"/>
                <w:color w:val="000000"/>
                <w:sz w:val="14"/>
                <w:szCs w:val="14"/>
              </w:rPr>
            </w:pPr>
            <w:r w:rsidRPr="00D32F3B">
              <w:rPr>
                <w:rFonts w:ascii="EYInterstate Light" w:hAnsi="EYInterstate Light" w:cs="Calibri"/>
                <w:color w:val="000000"/>
                <w:sz w:val="14"/>
                <w:szCs w:val="14"/>
              </w:rPr>
              <w:t>Oil &amp; gas</w:t>
            </w:r>
          </w:p>
        </w:tc>
      </w:tr>
      <w:tr w:rsidR="006757BC" w:rsidRPr="00D32F3B" w:rsidTr="00C50309">
        <w:trPr>
          <w:trHeight w:val="288"/>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6757BC" w:rsidRPr="00D32F3B" w:rsidRDefault="006757BC" w:rsidP="00C50309">
            <w:pPr>
              <w:spacing w:line="22" w:lineRule="atLeast"/>
              <w:jc w:val="center"/>
              <w:rPr>
                <w:rFonts w:ascii="EYInterstate Light" w:hAnsi="EYInterstate Light" w:cs="Calibri"/>
                <w:color w:val="000000"/>
                <w:sz w:val="14"/>
                <w:szCs w:val="14"/>
              </w:rPr>
            </w:pPr>
            <w:r w:rsidRPr="00D32F3B">
              <w:rPr>
                <w:rFonts w:ascii="EYInterstate Light" w:hAnsi="EYInterstate Light" w:cs="Calibri"/>
                <w:color w:val="000000"/>
                <w:sz w:val="14"/>
                <w:szCs w:val="14"/>
              </w:rPr>
              <w:t>Rifaee</w:t>
            </w:r>
          </w:p>
        </w:tc>
        <w:tc>
          <w:tcPr>
            <w:tcW w:w="1080" w:type="dxa"/>
            <w:tcBorders>
              <w:top w:val="nil"/>
              <w:left w:val="nil"/>
              <w:bottom w:val="single" w:sz="4" w:space="0" w:color="auto"/>
              <w:right w:val="single" w:sz="4" w:space="0" w:color="auto"/>
            </w:tcBorders>
            <w:shd w:val="clear" w:color="auto" w:fill="auto"/>
            <w:vAlign w:val="center"/>
            <w:hideMark/>
          </w:tcPr>
          <w:p w:rsidR="006757BC" w:rsidRPr="00D32F3B" w:rsidRDefault="006757BC" w:rsidP="00C50309">
            <w:pPr>
              <w:spacing w:line="22" w:lineRule="atLeast"/>
              <w:jc w:val="center"/>
              <w:rPr>
                <w:rFonts w:ascii="EYInterstate Light" w:hAnsi="EYInterstate Light" w:cs="Calibri"/>
                <w:color w:val="000000"/>
                <w:sz w:val="14"/>
                <w:szCs w:val="14"/>
              </w:rPr>
            </w:pPr>
            <w:r w:rsidRPr="00D32F3B">
              <w:rPr>
                <w:rFonts w:ascii="EYInterstate Light" w:hAnsi="EYInterstate Light" w:cs="Calibri"/>
                <w:color w:val="000000"/>
                <w:sz w:val="14"/>
                <w:szCs w:val="14"/>
              </w:rPr>
              <w:t>NOC</w:t>
            </w:r>
          </w:p>
        </w:tc>
        <w:tc>
          <w:tcPr>
            <w:tcW w:w="720" w:type="dxa"/>
            <w:tcBorders>
              <w:top w:val="nil"/>
              <w:left w:val="nil"/>
              <w:bottom w:val="single" w:sz="4" w:space="0" w:color="auto"/>
              <w:right w:val="single" w:sz="4" w:space="0" w:color="auto"/>
            </w:tcBorders>
            <w:shd w:val="clear" w:color="auto" w:fill="auto"/>
            <w:vAlign w:val="center"/>
            <w:hideMark/>
          </w:tcPr>
          <w:p w:rsidR="006757BC" w:rsidRPr="00D32F3B" w:rsidRDefault="006757BC" w:rsidP="00C50309">
            <w:pPr>
              <w:spacing w:line="22" w:lineRule="atLeast"/>
              <w:jc w:val="center"/>
              <w:rPr>
                <w:rFonts w:ascii="EYInterstate Light" w:hAnsi="EYInterstate Light" w:cs="Calibri"/>
                <w:color w:val="000000"/>
                <w:sz w:val="14"/>
                <w:szCs w:val="14"/>
              </w:rPr>
            </w:pPr>
            <w:r w:rsidRPr="00D32F3B">
              <w:rPr>
                <w:rFonts w:ascii="EYInterstate Light" w:hAnsi="EYInterstate Light" w:cs="Calibri"/>
                <w:color w:val="000000"/>
                <w:sz w:val="14"/>
                <w:szCs w:val="14"/>
              </w:rPr>
              <w:t>N/A </w:t>
            </w:r>
          </w:p>
        </w:tc>
        <w:tc>
          <w:tcPr>
            <w:tcW w:w="810" w:type="dxa"/>
            <w:tcBorders>
              <w:top w:val="nil"/>
              <w:left w:val="nil"/>
              <w:bottom w:val="single" w:sz="4" w:space="0" w:color="auto"/>
              <w:right w:val="single" w:sz="4" w:space="0" w:color="auto"/>
            </w:tcBorders>
            <w:shd w:val="clear" w:color="auto" w:fill="auto"/>
            <w:vAlign w:val="center"/>
            <w:hideMark/>
          </w:tcPr>
          <w:p w:rsidR="006757BC" w:rsidRPr="00D32F3B" w:rsidRDefault="006757BC" w:rsidP="00C50309">
            <w:pPr>
              <w:spacing w:line="22" w:lineRule="atLeast"/>
              <w:jc w:val="center"/>
              <w:rPr>
                <w:rFonts w:ascii="EYInterstate Light" w:hAnsi="EYInterstate Light" w:cs="Calibri"/>
                <w:color w:val="000000"/>
                <w:sz w:val="14"/>
                <w:szCs w:val="14"/>
              </w:rPr>
            </w:pPr>
            <w:r w:rsidRPr="00D32F3B">
              <w:rPr>
                <w:rFonts w:ascii="EYInterstate Light" w:hAnsi="EYInterstate Light" w:cs="Calibri"/>
                <w:color w:val="000000"/>
                <w:sz w:val="14"/>
                <w:szCs w:val="14"/>
              </w:rPr>
              <w:t>No</w:t>
            </w:r>
          </w:p>
        </w:tc>
        <w:tc>
          <w:tcPr>
            <w:tcW w:w="5040" w:type="dxa"/>
            <w:gridSpan w:val="8"/>
            <w:tcBorders>
              <w:top w:val="single" w:sz="4" w:space="0" w:color="auto"/>
              <w:left w:val="nil"/>
              <w:bottom w:val="single" w:sz="4" w:space="0" w:color="auto"/>
              <w:right w:val="single" w:sz="4" w:space="0" w:color="auto"/>
            </w:tcBorders>
            <w:shd w:val="clear" w:color="auto" w:fill="auto"/>
            <w:vAlign w:val="center"/>
            <w:hideMark/>
          </w:tcPr>
          <w:p w:rsidR="006757BC" w:rsidRPr="00D32F3B" w:rsidRDefault="006757BC" w:rsidP="00C50309">
            <w:pPr>
              <w:spacing w:line="22" w:lineRule="atLeast"/>
              <w:jc w:val="center"/>
              <w:rPr>
                <w:rFonts w:ascii="EYInterstate Light" w:hAnsi="EYInterstate Light" w:cs="Calibri"/>
                <w:color w:val="000000"/>
                <w:sz w:val="14"/>
                <w:szCs w:val="14"/>
              </w:rPr>
            </w:pPr>
            <w:r w:rsidRPr="00D32F3B">
              <w:rPr>
                <w:rFonts w:ascii="EYInterstate Light" w:hAnsi="EYInterstate Light" w:cs="Calibri"/>
                <w:color w:val="000000"/>
                <w:sz w:val="14"/>
                <w:szCs w:val="14"/>
              </w:rPr>
              <w:t>N/A</w:t>
            </w:r>
          </w:p>
        </w:tc>
        <w:tc>
          <w:tcPr>
            <w:tcW w:w="630" w:type="dxa"/>
            <w:tcBorders>
              <w:top w:val="nil"/>
              <w:left w:val="nil"/>
              <w:bottom w:val="single" w:sz="4" w:space="0" w:color="auto"/>
              <w:right w:val="single" w:sz="4" w:space="0" w:color="auto"/>
            </w:tcBorders>
            <w:shd w:val="clear" w:color="auto" w:fill="auto"/>
            <w:vAlign w:val="center"/>
            <w:hideMark/>
          </w:tcPr>
          <w:p w:rsidR="006757BC" w:rsidRPr="00D32F3B" w:rsidRDefault="006757BC" w:rsidP="00C50309">
            <w:pPr>
              <w:spacing w:line="22" w:lineRule="atLeast"/>
              <w:jc w:val="center"/>
              <w:rPr>
                <w:rFonts w:ascii="EYInterstate Light" w:hAnsi="EYInterstate Light" w:cs="Calibri"/>
                <w:color w:val="000000"/>
                <w:sz w:val="14"/>
                <w:szCs w:val="14"/>
              </w:rPr>
            </w:pPr>
            <w:r w:rsidRPr="00D32F3B">
              <w:rPr>
                <w:rFonts w:ascii="EYInterstate Light" w:hAnsi="EYInterstate Light" w:cs="Calibri"/>
                <w:color w:val="000000"/>
                <w:sz w:val="14"/>
                <w:szCs w:val="14"/>
              </w:rPr>
              <w:t>Oil &amp; gas</w:t>
            </w:r>
          </w:p>
        </w:tc>
      </w:tr>
      <w:tr w:rsidR="006757BC" w:rsidRPr="00D32F3B" w:rsidTr="00C50309">
        <w:trPr>
          <w:trHeight w:val="305"/>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6757BC" w:rsidRPr="00D32F3B" w:rsidRDefault="006757BC" w:rsidP="00C50309">
            <w:pPr>
              <w:spacing w:line="22" w:lineRule="atLeast"/>
              <w:jc w:val="center"/>
              <w:rPr>
                <w:rFonts w:ascii="EYInterstate Light" w:hAnsi="EYInterstate Light" w:cs="Calibri"/>
                <w:color w:val="000000"/>
                <w:sz w:val="14"/>
                <w:szCs w:val="14"/>
              </w:rPr>
            </w:pPr>
            <w:r w:rsidRPr="00D32F3B">
              <w:rPr>
                <w:rFonts w:ascii="EYInterstate Light" w:hAnsi="EYInterstate Light" w:cs="Calibri"/>
                <w:color w:val="000000"/>
                <w:sz w:val="14"/>
                <w:szCs w:val="14"/>
              </w:rPr>
              <w:t>Huwaiza</w:t>
            </w:r>
          </w:p>
        </w:tc>
        <w:tc>
          <w:tcPr>
            <w:tcW w:w="1080" w:type="dxa"/>
            <w:tcBorders>
              <w:top w:val="nil"/>
              <w:left w:val="nil"/>
              <w:bottom w:val="single" w:sz="4" w:space="0" w:color="auto"/>
              <w:right w:val="single" w:sz="4" w:space="0" w:color="auto"/>
            </w:tcBorders>
            <w:shd w:val="clear" w:color="auto" w:fill="auto"/>
            <w:vAlign w:val="center"/>
            <w:hideMark/>
          </w:tcPr>
          <w:p w:rsidR="006757BC" w:rsidRPr="00D32F3B" w:rsidRDefault="006757BC" w:rsidP="00C50309">
            <w:pPr>
              <w:spacing w:line="22" w:lineRule="atLeast"/>
              <w:jc w:val="center"/>
              <w:rPr>
                <w:rFonts w:ascii="EYInterstate Light" w:hAnsi="EYInterstate Light" w:cs="Calibri"/>
                <w:color w:val="000000"/>
                <w:sz w:val="14"/>
                <w:szCs w:val="14"/>
              </w:rPr>
            </w:pPr>
            <w:r w:rsidRPr="00D32F3B">
              <w:rPr>
                <w:rFonts w:ascii="EYInterstate Light" w:hAnsi="EYInterstate Light" w:cs="Calibri"/>
                <w:color w:val="000000"/>
                <w:sz w:val="14"/>
                <w:szCs w:val="14"/>
              </w:rPr>
              <w:t>NOC</w:t>
            </w:r>
          </w:p>
        </w:tc>
        <w:tc>
          <w:tcPr>
            <w:tcW w:w="720" w:type="dxa"/>
            <w:tcBorders>
              <w:top w:val="nil"/>
              <w:left w:val="nil"/>
              <w:bottom w:val="single" w:sz="4" w:space="0" w:color="auto"/>
              <w:right w:val="single" w:sz="4" w:space="0" w:color="auto"/>
            </w:tcBorders>
            <w:shd w:val="clear" w:color="auto" w:fill="auto"/>
            <w:vAlign w:val="center"/>
            <w:hideMark/>
          </w:tcPr>
          <w:p w:rsidR="006757BC" w:rsidRPr="00D32F3B" w:rsidRDefault="006757BC" w:rsidP="00C50309">
            <w:pPr>
              <w:spacing w:line="22" w:lineRule="atLeast"/>
              <w:jc w:val="center"/>
              <w:rPr>
                <w:rFonts w:ascii="EYInterstate Light" w:hAnsi="EYInterstate Light" w:cs="Calibri"/>
                <w:color w:val="000000"/>
                <w:sz w:val="14"/>
                <w:szCs w:val="14"/>
              </w:rPr>
            </w:pPr>
            <w:r w:rsidRPr="00D32F3B">
              <w:rPr>
                <w:rFonts w:ascii="EYInterstate Light" w:hAnsi="EYInterstate Light" w:cs="Calibri"/>
                <w:color w:val="000000"/>
                <w:sz w:val="14"/>
                <w:szCs w:val="14"/>
              </w:rPr>
              <w:t>5th</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6757BC" w:rsidRPr="00D32F3B" w:rsidRDefault="006757BC" w:rsidP="00C50309">
            <w:pPr>
              <w:spacing w:line="22" w:lineRule="atLeast"/>
              <w:jc w:val="center"/>
              <w:rPr>
                <w:rFonts w:ascii="EYInterstate Light" w:hAnsi="EYInterstate Light" w:cs="Calibri"/>
                <w:color w:val="000000"/>
                <w:sz w:val="14"/>
                <w:szCs w:val="14"/>
              </w:rPr>
            </w:pPr>
            <w:r w:rsidRPr="00D32F3B">
              <w:rPr>
                <w:rFonts w:ascii="EYInterstate Light" w:hAnsi="EYInterstate Light" w:cs="Calibri"/>
                <w:color w:val="000000"/>
                <w:sz w:val="14"/>
                <w:szCs w:val="14"/>
              </w:rPr>
              <w:t>No</w:t>
            </w:r>
          </w:p>
        </w:tc>
        <w:tc>
          <w:tcPr>
            <w:tcW w:w="720" w:type="dxa"/>
            <w:tcBorders>
              <w:top w:val="nil"/>
              <w:left w:val="nil"/>
              <w:bottom w:val="single" w:sz="4" w:space="0" w:color="auto"/>
              <w:right w:val="single" w:sz="4" w:space="0" w:color="auto"/>
            </w:tcBorders>
            <w:shd w:val="clear" w:color="auto" w:fill="auto"/>
            <w:vAlign w:val="center"/>
            <w:hideMark/>
          </w:tcPr>
          <w:p w:rsidR="006757BC" w:rsidRPr="00965008" w:rsidRDefault="006757BC" w:rsidP="00C50309">
            <w:pPr>
              <w:spacing w:line="22" w:lineRule="atLeast"/>
              <w:jc w:val="center"/>
              <w:rPr>
                <w:rFonts w:ascii="EYInterstate Light" w:hAnsi="EYInterstate Light" w:cs="Calibri"/>
                <w:color w:val="000000"/>
                <w:sz w:val="13"/>
                <w:szCs w:val="13"/>
              </w:rPr>
            </w:pPr>
            <w:r w:rsidRPr="00965008">
              <w:rPr>
                <w:rFonts w:ascii="EYInterstate Light" w:hAnsi="EYInterstate Light" w:cs="Calibri"/>
                <w:color w:val="000000"/>
                <w:sz w:val="13"/>
                <w:szCs w:val="13"/>
              </w:rPr>
              <w:t>Huwaiza TSC</w:t>
            </w:r>
          </w:p>
        </w:tc>
        <w:tc>
          <w:tcPr>
            <w:tcW w:w="810" w:type="dxa"/>
            <w:gridSpan w:val="2"/>
            <w:tcBorders>
              <w:top w:val="nil"/>
              <w:left w:val="nil"/>
              <w:bottom w:val="single" w:sz="4" w:space="0" w:color="auto"/>
              <w:right w:val="single" w:sz="4" w:space="0" w:color="auto"/>
            </w:tcBorders>
            <w:shd w:val="clear" w:color="auto" w:fill="auto"/>
            <w:vAlign w:val="center"/>
            <w:hideMark/>
          </w:tcPr>
          <w:p w:rsidR="006757BC" w:rsidRPr="00F4758A" w:rsidRDefault="006757BC" w:rsidP="00C50309">
            <w:pPr>
              <w:spacing w:line="22" w:lineRule="atLeast"/>
              <w:jc w:val="center"/>
              <w:rPr>
                <w:rFonts w:ascii="EYInterstate Light" w:hAnsi="EYInterstate Light" w:cs="Calibri"/>
                <w:color w:val="000000"/>
                <w:sz w:val="14"/>
                <w:szCs w:val="14"/>
              </w:rPr>
            </w:pPr>
            <w:r w:rsidRPr="00F4758A">
              <w:rPr>
                <w:rFonts w:ascii="EYInterstate Light" w:hAnsi="EYInterstate Light" w:cs="Calibri"/>
                <w:color w:val="000000"/>
                <w:sz w:val="14"/>
                <w:szCs w:val="14"/>
              </w:rPr>
              <w:t>Geo-Jade </w:t>
            </w:r>
          </w:p>
        </w:tc>
        <w:tc>
          <w:tcPr>
            <w:tcW w:w="591" w:type="dxa"/>
            <w:tcBorders>
              <w:top w:val="nil"/>
              <w:left w:val="nil"/>
              <w:bottom w:val="single" w:sz="4" w:space="0" w:color="auto"/>
              <w:right w:val="single" w:sz="4" w:space="0" w:color="auto"/>
            </w:tcBorders>
            <w:shd w:val="clear" w:color="auto" w:fill="auto"/>
            <w:vAlign w:val="center"/>
            <w:hideMark/>
          </w:tcPr>
          <w:p w:rsidR="006757BC" w:rsidRPr="00F4758A" w:rsidRDefault="006757BC" w:rsidP="00C50309">
            <w:pPr>
              <w:spacing w:line="22" w:lineRule="atLeast"/>
              <w:jc w:val="center"/>
              <w:rPr>
                <w:rFonts w:ascii="EYInterstate Light" w:hAnsi="EYInterstate Light" w:cs="Calibri"/>
                <w:color w:val="000000"/>
                <w:sz w:val="14"/>
                <w:szCs w:val="14"/>
              </w:rPr>
            </w:pPr>
            <w:r w:rsidRPr="00F4758A">
              <w:rPr>
                <w:rFonts w:ascii="EYInterstate Light" w:hAnsi="EYInterstate Light" w:cs="Calibri"/>
                <w:color w:val="000000"/>
                <w:sz w:val="14"/>
                <w:szCs w:val="14"/>
              </w:rPr>
              <w:t>None </w:t>
            </w:r>
          </w:p>
        </w:tc>
        <w:tc>
          <w:tcPr>
            <w:tcW w:w="757" w:type="dxa"/>
            <w:tcBorders>
              <w:top w:val="nil"/>
              <w:left w:val="nil"/>
              <w:bottom w:val="single" w:sz="4" w:space="0" w:color="auto"/>
              <w:right w:val="single" w:sz="4" w:space="0" w:color="auto"/>
            </w:tcBorders>
            <w:shd w:val="clear" w:color="auto" w:fill="auto"/>
            <w:vAlign w:val="center"/>
            <w:hideMark/>
          </w:tcPr>
          <w:p w:rsidR="006757BC" w:rsidRPr="00F4758A" w:rsidRDefault="006757BC" w:rsidP="00C50309">
            <w:pPr>
              <w:spacing w:line="22" w:lineRule="atLeast"/>
              <w:jc w:val="center"/>
              <w:rPr>
                <w:rFonts w:ascii="EYInterstate Light" w:hAnsi="EYInterstate Light" w:cs="Calibri"/>
                <w:color w:val="000000"/>
                <w:sz w:val="14"/>
                <w:szCs w:val="14"/>
              </w:rPr>
            </w:pPr>
            <w:r w:rsidRPr="00F4758A">
              <w:rPr>
                <w:rFonts w:ascii="EYInterstate Light" w:hAnsi="EYInterstate Light" w:cs="Calibri"/>
                <w:color w:val="000000"/>
                <w:sz w:val="14"/>
                <w:szCs w:val="14"/>
              </w:rPr>
              <w:t>None </w:t>
            </w:r>
          </w:p>
        </w:tc>
        <w:tc>
          <w:tcPr>
            <w:tcW w:w="1532" w:type="dxa"/>
            <w:gridSpan w:val="2"/>
            <w:tcBorders>
              <w:top w:val="nil"/>
              <w:left w:val="nil"/>
              <w:bottom w:val="single" w:sz="4" w:space="0" w:color="auto"/>
              <w:right w:val="single" w:sz="4" w:space="0" w:color="auto"/>
            </w:tcBorders>
            <w:shd w:val="clear" w:color="auto" w:fill="auto"/>
            <w:vAlign w:val="center"/>
            <w:hideMark/>
          </w:tcPr>
          <w:p w:rsidR="006757BC" w:rsidRPr="00F4758A" w:rsidRDefault="006757BC" w:rsidP="00C50309">
            <w:pPr>
              <w:spacing w:line="22" w:lineRule="atLeast"/>
              <w:jc w:val="center"/>
              <w:rPr>
                <w:rFonts w:ascii="EYInterstate Light" w:hAnsi="EYInterstate Light" w:cs="Calibri"/>
                <w:color w:val="000000"/>
                <w:sz w:val="14"/>
                <w:szCs w:val="14"/>
              </w:rPr>
            </w:pPr>
            <w:r w:rsidRPr="00F4758A">
              <w:rPr>
                <w:rFonts w:ascii="EYInterstate Light" w:hAnsi="EYInterstate Light" w:cs="Calibri"/>
                <w:color w:val="000000"/>
                <w:sz w:val="14"/>
                <w:szCs w:val="14"/>
              </w:rPr>
              <w:t>26-Apr-18</w:t>
            </w:r>
          </w:p>
        </w:tc>
        <w:tc>
          <w:tcPr>
            <w:tcW w:w="630" w:type="dxa"/>
            <w:tcBorders>
              <w:top w:val="nil"/>
              <w:left w:val="nil"/>
              <w:bottom w:val="single" w:sz="4" w:space="0" w:color="auto"/>
              <w:right w:val="single" w:sz="4" w:space="0" w:color="auto"/>
            </w:tcBorders>
            <w:shd w:val="clear" w:color="auto" w:fill="auto"/>
            <w:vAlign w:val="center"/>
            <w:hideMark/>
          </w:tcPr>
          <w:p w:rsidR="006757BC" w:rsidRPr="00F4758A" w:rsidRDefault="006757BC" w:rsidP="00C50309">
            <w:pPr>
              <w:spacing w:line="22" w:lineRule="atLeast"/>
              <w:jc w:val="center"/>
              <w:rPr>
                <w:rFonts w:ascii="EYInterstate Light" w:hAnsi="EYInterstate Light" w:cs="Calibri"/>
                <w:color w:val="000000"/>
                <w:sz w:val="14"/>
                <w:szCs w:val="14"/>
              </w:rPr>
            </w:pPr>
            <w:r w:rsidRPr="00F4758A">
              <w:rPr>
                <w:rFonts w:ascii="EYInterstate Light" w:hAnsi="EYInterstate Light" w:cs="Calibri"/>
                <w:color w:val="000000"/>
                <w:sz w:val="14"/>
                <w:szCs w:val="14"/>
              </w:rPr>
              <w:t> -</w:t>
            </w:r>
          </w:p>
        </w:tc>
        <w:tc>
          <w:tcPr>
            <w:tcW w:w="630" w:type="dxa"/>
            <w:tcBorders>
              <w:top w:val="nil"/>
              <w:left w:val="nil"/>
              <w:bottom w:val="single" w:sz="4" w:space="0" w:color="auto"/>
              <w:right w:val="single" w:sz="4" w:space="0" w:color="auto"/>
            </w:tcBorders>
            <w:shd w:val="clear" w:color="auto" w:fill="auto"/>
            <w:vAlign w:val="center"/>
            <w:hideMark/>
          </w:tcPr>
          <w:p w:rsidR="006757BC" w:rsidRPr="00F4758A" w:rsidRDefault="006757BC" w:rsidP="00C50309">
            <w:pPr>
              <w:spacing w:line="22" w:lineRule="atLeast"/>
              <w:jc w:val="center"/>
              <w:rPr>
                <w:rFonts w:ascii="EYInterstate Light" w:hAnsi="EYInterstate Light" w:cs="Calibri"/>
                <w:color w:val="000000"/>
                <w:sz w:val="14"/>
                <w:szCs w:val="14"/>
              </w:rPr>
            </w:pPr>
            <w:r w:rsidRPr="00F4758A">
              <w:rPr>
                <w:rFonts w:ascii="EYInterstate Light" w:hAnsi="EYInterstate Light" w:cs="Calibri"/>
                <w:color w:val="000000"/>
                <w:sz w:val="14"/>
                <w:szCs w:val="14"/>
              </w:rPr>
              <w:t>Oil &amp; gas</w:t>
            </w:r>
          </w:p>
        </w:tc>
      </w:tr>
      <w:tr w:rsidR="006757BC" w:rsidRPr="00D32F3B" w:rsidTr="00C50309">
        <w:trPr>
          <w:trHeight w:val="288"/>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6757BC" w:rsidRPr="00D32F3B" w:rsidRDefault="006757BC" w:rsidP="00C50309">
            <w:pPr>
              <w:spacing w:line="22" w:lineRule="atLeast"/>
              <w:jc w:val="center"/>
              <w:rPr>
                <w:rFonts w:ascii="EYInterstate Light" w:hAnsi="EYInterstate Light" w:cs="Calibri"/>
                <w:color w:val="000000"/>
                <w:sz w:val="14"/>
                <w:szCs w:val="14"/>
              </w:rPr>
            </w:pPr>
            <w:r w:rsidRPr="00D32F3B">
              <w:rPr>
                <w:rFonts w:ascii="EYInterstate Light" w:hAnsi="EYInterstate Light" w:cs="Calibri"/>
                <w:color w:val="000000"/>
                <w:sz w:val="14"/>
                <w:szCs w:val="14"/>
              </w:rPr>
              <w:t>Dima</w:t>
            </w:r>
          </w:p>
        </w:tc>
        <w:tc>
          <w:tcPr>
            <w:tcW w:w="1080" w:type="dxa"/>
            <w:tcBorders>
              <w:top w:val="nil"/>
              <w:left w:val="nil"/>
              <w:bottom w:val="single" w:sz="4" w:space="0" w:color="auto"/>
              <w:right w:val="single" w:sz="4" w:space="0" w:color="auto"/>
            </w:tcBorders>
            <w:shd w:val="clear" w:color="auto" w:fill="auto"/>
            <w:vAlign w:val="center"/>
            <w:hideMark/>
          </w:tcPr>
          <w:p w:rsidR="006757BC" w:rsidRPr="00D32F3B" w:rsidRDefault="006757BC" w:rsidP="00C50309">
            <w:pPr>
              <w:spacing w:line="22" w:lineRule="atLeast"/>
              <w:jc w:val="center"/>
              <w:rPr>
                <w:rFonts w:ascii="EYInterstate Light" w:hAnsi="EYInterstate Light" w:cs="Calibri"/>
                <w:color w:val="000000"/>
                <w:sz w:val="14"/>
                <w:szCs w:val="14"/>
              </w:rPr>
            </w:pPr>
            <w:r w:rsidRPr="00D32F3B">
              <w:rPr>
                <w:rFonts w:ascii="EYInterstate Light" w:hAnsi="EYInterstate Light" w:cs="Calibri"/>
                <w:color w:val="000000"/>
                <w:sz w:val="14"/>
                <w:szCs w:val="14"/>
              </w:rPr>
              <w:t>NOC</w:t>
            </w:r>
          </w:p>
        </w:tc>
        <w:tc>
          <w:tcPr>
            <w:tcW w:w="720" w:type="dxa"/>
            <w:tcBorders>
              <w:top w:val="nil"/>
              <w:left w:val="nil"/>
              <w:bottom w:val="single" w:sz="4" w:space="0" w:color="auto"/>
              <w:right w:val="single" w:sz="4" w:space="0" w:color="auto"/>
            </w:tcBorders>
            <w:shd w:val="clear" w:color="auto" w:fill="auto"/>
            <w:vAlign w:val="center"/>
            <w:hideMark/>
          </w:tcPr>
          <w:p w:rsidR="006757BC" w:rsidRPr="00D32F3B" w:rsidRDefault="006757BC" w:rsidP="00C50309">
            <w:pPr>
              <w:spacing w:line="22" w:lineRule="atLeast"/>
              <w:jc w:val="center"/>
              <w:rPr>
                <w:rFonts w:ascii="EYInterstate Light" w:hAnsi="EYInterstate Light" w:cs="Calibri"/>
                <w:color w:val="000000"/>
                <w:sz w:val="14"/>
                <w:szCs w:val="14"/>
              </w:rPr>
            </w:pPr>
            <w:r w:rsidRPr="00D32F3B">
              <w:rPr>
                <w:rFonts w:ascii="EYInterstate Light" w:hAnsi="EYInterstate Light" w:cs="Calibri"/>
                <w:color w:val="000000"/>
                <w:sz w:val="14"/>
                <w:szCs w:val="14"/>
              </w:rPr>
              <w:t>N/A</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6757BC" w:rsidRPr="00D32F3B" w:rsidRDefault="006757BC" w:rsidP="00C50309">
            <w:pPr>
              <w:spacing w:line="22" w:lineRule="atLeast"/>
              <w:jc w:val="center"/>
              <w:rPr>
                <w:rFonts w:ascii="EYInterstate Light" w:hAnsi="EYInterstate Light" w:cs="Calibri"/>
                <w:color w:val="000000"/>
                <w:sz w:val="14"/>
                <w:szCs w:val="14"/>
              </w:rPr>
            </w:pPr>
            <w:r w:rsidRPr="00D32F3B">
              <w:rPr>
                <w:rFonts w:ascii="EYInterstate Light" w:hAnsi="EYInterstate Light" w:cs="Calibri"/>
                <w:color w:val="000000"/>
                <w:sz w:val="14"/>
                <w:szCs w:val="14"/>
              </w:rPr>
              <w:t>No</w:t>
            </w:r>
          </w:p>
        </w:tc>
        <w:tc>
          <w:tcPr>
            <w:tcW w:w="5040" w:type="dxa"/>
            <w:gridSpan w:val="8"/>
            <w:tcBorders>
              <w:top w:val="single" w:sz="4" w:space="0" w:color="auto"/>
              <w:left w:val="nil"/>
              <w:bottom w:val="single" w:sz="4" w:space="0" w:color="auto"/>
              <w:right w:val="single" w:sz="4" w:space="0" w:color="auto"/>
            </w:tcBorders>
            <w:shd w:val="clear" w:color="auto" w:fill="auto"/>
            <w:vAlign w:val="center"/>
            <w:hideMark/>
          </w:tcPr>
          <w:p w:rsidR="006757BC" w:rsidRPr="00D32F3B" w:rsidRDefault="006757BC" w:rsidP="00C50309">
            <w:pPr>
              <w:spacing w:line="22" w:lineRule="atLeast"/>
              <w:jc w:val="center"/>
              <w:rPr>
                <w:rFonts w:ascii="EYInterstate Light" w:hAnsi="EYInterstate Light" w:cs="Calibri"/>
                <w:color w:val="000000"/>
                <w:sz w:val="14"/>
                <w:szCs w:val="14"/>
              </w:rPr>
            </w:pPr>
            <w:r w:rsidRPr="00D32F3B">
              <w:rPr>
                <w:rFonts w:ascii="EYInterstate Light" w:hAnsi="EYInterstate Light" w:cs="Calibri"/>
                <w:color w:val="000000"/>
                <w:sz w:val="14"/>
                <w:szCs w:val="14"/>
              </w:rPr>
              <w:t>N/A</w:t>
            </w:r>
          </w:p>
        </w:tc>
        <w:tc>
          <w:tcPr>
            <w:tcW w:w="630" w:type="dxa"/>
            <w:tcBorders>
              <w:top w:val="nil"/>
              <w:left w:val="nil"/>
              <w:bottom w:val="single" w:sz="4" w:space="0" w:color="auto"/>
              <w:right w:val="single" w:sz="4" w:space="0" w:color="auto"/>
            </w:tcBorders>
            <w:shd w:val="clear" w:color="auto" w:fill="auto"/>
            <w:vAlign w:val="center"/>
            <w:hideMark/>
          </w:tcPr>
          <w:p w:rsidR="006757BC" w:rsidRPr="00D32F3B" w:rsidRDefault="006757BC" w:rsidP="00C50309">
            <w:pPr>
              <w:spacing w:line="22" w:lineRule="atLeast"/>
              <w:jc w:val="center"/>
              <w:rPr>
                <w:rFonts w:ascii="EYInterstate Light" w:hAnsi="EYInterstate Light" w:cs="Calibri"/>
                <w:color w:val="000000"/>
                <w:sz w:val="14"/>
                <w:szCs w:val="14"/>
              </w:rPr>
            </w:pPr>
            <w:r w:rsidRPr="00D32F3B">
              <w:rPr>
                <w:rFonts w:ascii="EYInterstate Light" w:hAnsi="EYInterstate Light" w:cs="Calibri"/>
                <w:color w:val="000000"/>
                <w:sz w:val="14"/>
                <w:szCs w:val="14"/>
              </w:rPr>
              <w:t>Oil &amp; gas</w:t>
            </w:r>
          </w:p>
        </w:tc>
      </w:tr>
    </w:tbl>
    <w:p w:rsidR="006757BC" w:rsidRDefault="006757BC" w:rsidP="006757BC">
      <w:pPr>
        <w:spacing w:line="22" w:lineRule="atLeast"/>
        <w:rPr>
          <w:rFonts w:ascii="EYInterstate Light" w:hAnsi="EYInterstate Light"/>
          <w:sz w:val="18"/>
          <w:szCs w:val="18"/>
        </w:rPr>
      </w:pPr>
      <w:r w:rsidRPr="00162DE2">
        <w:rPr>
          <w:rFonts w:ascii="EYInterstate Light" w:hAnsi="EYInterstate Light"/>
          <w:b/>
          <w:bCs/>
          <w:sz w:val="18"/>
          <w:szCs w:val="18"/>
        </w:rPr>
        <w:t xml:space="preserve">Source: </w:t>
      </w:r>
      <w:r>
        <w:rPr>
          <w:rFonts w:ascii="EYInterstate Light" w:hAnsi="EYInterstate Light"/>
          <w:sz w:val="18"/>
          <w:szCs w:val="18"/>
        </w:rPr>
        <w:t>Missan</w:t>
      </w:r>
      <w:r w:rsidRPr="00162DE2">
        <w:rPr>
          <w:rFonts w:ascii="EYInterstate Light" w:hAnsi="EYInterstate Light"/>
          <w:sz w:val="18"/>
          <w:szCs w:val="18"/>
        </w:rPr>
        <w:t xml:space="preserve"> Oil Company</w:t>
      </w:r>
    </w:p>
    <w:p w:rsidR="006757BC" w:rsidRDefault="006757BC"/>
    <w:sectPr w:rsidR="006757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BCC" w:rsidRDefault="00860BCC" w:rsidP="006757BC">
      <w:r>
        <w:separator/>
      </w:r>
    </w:p>
  </w:endnote>
  <w:endnote w:type="continuationSeparator" w:id="0">
    <w:p w:rsidR="00860BCC" w:rsidRDefault="00860BCC" w:rsidP="00675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EYInterstate Light">
    <w:panose1 w:val="02000506000000020004"/>
    <w:charset w:val="00"/>
    <w:family w:val="auto"/>
    <w:pitch w:val="variable"/>
    <w:sig w:usb0="A00002AF" w:usb1="5000206A"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EYInterstate">
    <w:panose1 w:val="02000503020000020004"/>
    <w:charset w:val="00"/>
    <w:family w:val="auto"/>
    <w:pitch w:val="variable"/>
    <w:sig w:usb0="800002AF" w:usb1="5000204A"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BCC" w:rsidRDefault="00860BCC" w:rsidP="006757BC">
      <w:r>
        <w:separator/>
      </w:r>
    </w:p>
  </w:footnote>
  <w:footnote w:type="continuationSeparator" w:id="0">
    <w:p w:rsidR="00860BCC" w:rsidRDefault="00860BCC" w:rsidP="006757BC">
      <w:r>
        <w:continuationSeparator/>
      </w:r>
    </w:p>
  </w:footnote>
  <w:footnote w:id="1">
    <w:p w:rsidR="006757BC" w:rsidRDefault="006757BC" w:rsidP="006757BC">
      <w:pPr>
        <w:pStyle w:val="FootnoteText"/>
        <w:jc w:val="both"/>
      </w:pPr>
      <w:r>
        <w:rPr>
          <w:rStyle w:val="FootnoteReference"/>
        </w:rPr>
        <w:footnoteRef/>
      </w:r>
      <w:r>
        <w:rPr>
          <w:rtl/>
        </w:rPr>
        <w:t xml:space="preserve"> </w:t>
      </w:r>
      <w:r w:rsidRPr="00842AAB">
        <w:t>https://moj.gov.iq/uploaded/4155.pdf</w:t>
      </w:r>
    </w:p>
  </w:footnote>
  <w:footnote w:id="2">
    <w:p w:rsidR="006757BC" w:rsidRDefault="006757BC" w:rsidP="006757BC">
      <w:pPr>
        <w:pStyle w:val="FootnoteText"/>
        <w:jc w:val="both"/>
      </w:pPr>
      <w:r>
        <w:rPr>
          <w:rStyle w:val="FootnoteReference"/>
        </w:rPr>
        <w:footnoteRef/>
      </w:r>
      <w:r>
        <w:rPr>
          <w:rtl/>
        </w:rPr>
        <w:t xml:space="preserve"> </w:t>
      </w:r>
      <w:r w:rsidRPr="00DA7BF0">
        <w:t>Work continues until the company's ownershi</w:t>
      </w:r>
      <w:r>
        <w:t>p of the field is terminated by/</w:t>
      </w:r>
      <w:r w:rsidRPr="00DA7BF0">
        <w:t>through</w:t>
      </w:r>
      <w:r>
        <w:t xml:space="preserve"> the</w:t>
      </w:r>
      <w:r w:rsidRPr="00DA7BF0">
        <w:t xml:space="preserve"> Public Companies Law</w:t>
      </w:r>
    </w:p>
  </w:footnote>
  <w:footnote w:id="3">
    <w:p w:rsidR="006757BC" w:rsidRDefault="006757BC" w:rsidP="006757BC">
      <w:pPr>
        <w:pStyle w:val="FootnoteText"/>
        <w:jc w:val="both"/>
      </w:pPr>
      <w:r>
        <w:rPr>
          <w:rStyle w:val="FootnoteReference"/>
        </w:rPr>
        <w:footnoteRef/>
      </w:r>
      <w:r>
        <w:t xml:space="preserve"> According to MdOC, these fields were awarded under the 5</w:t>
      </w:r>
      <w:r w:rsidRPr="00842AAB">
        <w:rPr>
          <w:vertAlign w:val="superscript"/>
        </w:rPr>
        <w:t>th</w:t>
      </w:r>
      <w:r>
        <w:t xml:space="preserve"> licensing round held on 26 April 2018 to the Chinese company - Geojade, however, the allocation of these fields have not yet been approved by the </w:t>
      </w:r>
      <w:r w:rsidRPr="00842AAB">
        <w:t xml:space="preserve">Council of Ministers and the </w:t>
      </w:r>
      <w:r>
        <w:t xml:space="preserve">related service </w:t>
      </w:r>
      <w:r w:rsidRPr="00842AAB">
        <w:t>contract has not been signed to date</w:t>
      </w:r>
      <w:r>
        <w:t>. Therefore, these fields are still considered “national effort production” fields.</w:t>
      </w:r>
    </w:p>
  </w:footnote>
  <w:footnote w:id="4">
    <w:p w:rsidR="006757BC" w:rsidRDefault="006757BC" w:rsidP="006757BC">
      <w:pPr>
        <w:pStyle w:val="FootnoteText"/>
        <w:jc w:val="both"/>
      </w:pPr>
      <w:r>
        <w:rPr>
          <w:rStyle w:val="FootnoteReference"/>
        </w:rPr>
        <w:footnoteRef/>
      </w:r>
      <w:r>
        <w:rPr>
          <w:rtl/>
        </w:rPr>
        <w:t xml:space="preserve"> </w:t>
      </w:r>
      <w:r>
        <w:t>According to MdOC, these fields were awarded under the 5</w:t>
      </w:r>
      <w:r w:rsidRPr="00842AAB">
        <w:rPr>
          <w:vertAlign w:val="superscript"/>
        </w:rPr>
        <w:t>th</w:t>
      </w:r>
      <w:r>
        <w:t xml:space="preserve"> licensing round held on 26 April 2018 to Crescent Petroleum, however, the allocation of these fields have not yet been approved by the </w:t>
      </w:r>
      <w:r w:rsidRPr="00842AAB">
        <w:t xml:space="preserve">Council of Ministers and the </w:t>
      </w:r>
      <w:r>
        <w:t xml:space="preserve">related service </w:t>
      </w:r>
      <w:r w:rsidRPr="00842AAB">
        <w:t>contract has not been signed to date</w:t>
      </w:r>
      <w:r>
        <w:t>. Therefore, these fields are still considered “national effort production” fields.</w:t>
      </w:r>
    </w:p>
  </w:footnote>
  <w:footnote w:id="5">
    <w:p w:rsidR="006757BC" w:rsidRDefault="006757BC" w:rsidP="006757BC">
      <w:pPr>
        <w:pStyle w:val="FootnoteText"/>
        <w:jc w:val="both"/>
      </w:pPr>
      <w:r>
        <w:rPr>
          <w:rStyle w:val="FootnoteReference"/>
        </w:rPr>
        <w:footnoteRef/>
      </w:r>
      <w:r>
        <w:rPr>
          <w:rtl/>
        </w:rPr>
        <w:t xml:space="preserve"> </w:t>
      </w:r>
      <w:r>
        <w:t>According to MdOC, these fields were awarded under the 5</w:t>
      </w:r>
      <w:r w:rsidRPr="00842AAB">
        <w:rPr>
          <w:vertAlign w:val="superscript"/>
        </w:rPr>
        <w:t>th</w:t>
      </w:r>
      <w:r>
        <w:t xml:space="preserve"> licensing round held on 26 April 2018 to Crescent Petroleum, however, the allocation of these fields have not yet been approved by the </w:t>
      </w:r>
      <w:r w:rsidRPr="00842AAB">
        <w:t xml:space="preserve">Council of Ministers and the </w:t>
      </w:r>
      <w:r>
        <w:t xml:space="preserve">related service </w:t>
      </w:r>
      <w:r w:rsidRPr="00842AAB">
        <w:t>contract has not been signed to date</w:t>
      </w:r>
      <w:r>
        <w:t>. Therefore, these fields are still considered “national effort production” fields.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3D655D"/>
    <w:multiLevelType w:val="multilevel"/>
    <w:tmpl w:val="71567876"/>
    <w:lvl w:ilvl="0">
      <w:start w:val="1"/>
      <w:numFmt w:val="decimal"/>
      <w:pStyle w:val="HIBTitre1Rapport"/>
      <w:lvlText w:val="%1."/>
      <w:lvlJc w:val="left"/>
      <w:pPr>
        <w:ind w:left="630" w:hanging="360"/>
      </w:pPr>
      <w:rPr>
        <w:sz w:val="32"/>
        <w:szCs w:val="32"/>
      </w:rPr>
    </w:lvl>
    <w:lvl w:ilvl="1">
      <w:start w:val="1"/>
      <w:numFmt w:val="decimal"/>
      <w:pStyle w:val="HIBTitre2Rapport"/>
      <w:lvlText w:val="%1.%2."/>
      <w:lvlJc w:val="left"/>
      <w:pPr>
        <w:ind w:left="7902" w:hanging="432"/>
      </w:pPr>
      <w:rPr>
        <w:rFonts w:ascii="EYInterstate Light" w:hAnsi="EYInterstate Light" w:hint="default"/>
        <w:b/>
        <w:bCs/>
        <w:color w:val="767171" w:themeColor="background2" w:themeShade="80"/>
        <w:sz w:val="28"/>
        <w:szCs w:val="28"/>
      </w:rPr>
    </w:lvl>
    <w:lvl w:ilvl="2">
      <w:start w:val="1"/>
      <w:numFmt w:val="decimal"/>
      <w:lvlText w:val="%1.%2.%3."/>
      <w:lvlJc w:val="left"/>
      <w:pPr>
        <w:ind w:left="1944" w:hanging="504"/>
      </w:pPr>
      <w:rPr>
        <w:rFonts w:ascii="EYInterstate Light" w:hAnsi="EYInterstate Light" w:hint="default"/>
        <w:b/>
        <w:bCs/>
        <w:color w:val="7F7F7F" w:themeColor="text1" w:themeTint="80"/>
        <w:sz w:val="24"/>
        <w:szCs w:val="24"/>
      </w:rPr>
    </w:lvl>
    <w:lvl w:ilvl="3">
      <w:start w:val="1"/>
      <w:numFmt w:val="decimal"/>
      <w:lvlText w:val="%1.%2.%3.%4."/>
      <w:lvlJc w:val="left"/>
      <w:pPr>
        <w:ind w:left="1998" w:hanging="648"/>
      </w:pPr>
      <w:rPr>
        <w:color w:val="808080" w:themeColor="background1" w:themeShade="8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7BC"/>
    <w:rsid w:val="006757BC"/>
    <w:rsid w:val="00860BCC"/>
    <w:rsid w:val="00C94B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28A74"/>
  <w15:chartTrackingRefBased/>
  <w15:docId w15:val="{DE4C21F1-E271-4191-9862-8F696573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57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757B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757B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FOOTNOTES,fn,Char Char Char,Char Char,ADB,WB-Fußnotentext,Footnote,Fußnote,ALTS FOOTNOTE,Footnote Text 1,ft,Footnote Text Char Char,f,Footnote Text Char2 Char,stile"/>
    <w:basedOn w:val="NoSpacing"/>
    <w:link w:val="FootnoteTextChar1"/>
    <w:uiPriority w:val="99"/>
    <w:qFormat/>
    <w:rsid w:val="006757BC"/>
    <w:pPr>
      <w:widowControl w:val="0"/>
      <w:suppressAutoHyphens/>
    </w:pPr>
    <w:rPr>
      <w:rFonts w:ascii="Calibri" w:hAnsi="Calibri" w:cs="Calibri"/>
      <w:sz w:val="20"/>
      <w:szCs w:val="20"/>
    </w:rPr>
  </w:style>
  <w:style w:type="character" w:customStyle="1" w:styleId="FootnoteTextChar">
    <w:name w:val="Footnote Text Char"/>
    <w:basedOn w:val="DefaultParagraphFont"/>
    <w:uiPriority w:val="99"/>
    <w:semiHidden/>
    <w:rsid w:val="006757BC"/>
    <w:rPr>
      <w:rFonts w:ascii="Times New Roman" w:eastAsia="Times New Roman" w:hAnsi="Times New Roman" w:cs="Times New Roman"/>
      <w:sz w:val="20"/>
      <w:szCs w:val="20"/>
    </w:rPr>
  </w:style>
  <w:style w:type="character" w:customStyle="1" w:styleId="FootnoteTextChar1">
    <w:name w:val="Footnote Text Char1"/>
    <w:aliases w:val="single space Char,footnote text Char,FOOTNOTES Char,fn Char,Char Char Char Char,Char Char Char1,ADB Char,WB-Fußnotentext Char,Footnote Char,Fußnote Char,ALTS FOOTNOTE Char,Footnote Text 1 Char,ft Char,Footnote Text Char Char Char"/>
    <w:basedOn w:val="DefaultParagraphFont"/>
    <w:link w:val="FootnoteText"/>
    <w:uiPriority w:val="99"/>
    <w:rsid w:val="006757BC"/>
    <w:rPr>
      <w:rFonts w:ascii="Calibri" w:eastAsia="Times New Roman" w:hAnsi="Calibri" w:cs="Calibri"/>
      <w:sz w:val="20"/>
      <w:szCs w:val="20"/>
    </w:rPr>
  </w:style>
  <w:style w:type="character" w:styleId="FootnoteReference">
    <w:name w:val="footnote reference"/>
    <w:aliases w:val="Error-Fußnotenzeichen5,Error-Fußnotenzeichen6,Error-Fußnotenzeichen3,Footnote Reference1,ftref,BVI fnr,Footnote Reference Number,Footnote Reference_LVL6,Footnote Reference_LVL61,Footnote Reference_LVL62,Footnote Reference_LVL63,fr,FO"/>
    <w:basedOn w:val="DefaultParagraphFont"/>
    <w:link w:val="CharChar1CharCharCharChar1CharCharCharCharCharCharCharChar"/>
    <w:uiPriority w:val="99"/>
    <w:qFormat/>
    <w:rsid w:val="006757BC"/>
    <w:rPr>
      <w:rFonts w:cs="Times New Roman"/>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6757BC"/>
    <w:pPr>
      <w:spacing w:line="240" w:lineRule="exact"/>
    </w:pPr>
    <w:rPr>
      <w:rFonts w:asciiTheme="minorHAnsi" w:eastAsiaTheme="minorHAnsi" w:hAnsiTheme="minorHAnsi"/>
      <w:sz w:val="22"/>
      <w:szCs w:val="22"/>
      <w:vertAlign w:val="superscript"/>
    </w:rPr>
  </w:style>
  <w:style w:type="paragraph" w:customStyle="1" w:styleId="HIBTitre1Rapport">
    <w:name w:val="HIB Titre 1 Rapport"/>
    <w:basedOn w:val="Heading1"/>
    <w:qFormat/>
    <w:rsid w:val="006757BC"/>
    <w:pPr>
      <w:numPr>
        <w:numId w:val="1"/>
      </w:numPr>
      <w:spacing w:before="300" w:after="300"/>
    </w:pPr>
    <w:rPr>
      <w:rFonts w:ascii="EYInterstate" w:hAnsi="EYInterstate"/>
      <w:color w:val="646464"/>
      <w:sz w:val="44"/>
      <w:lang w:val="fr-FR"/>
    </w:rPr>
  </w:style>
  <w:style w:type="paragraph" w:customStyle="1" w:styleId="HIBTitre2Rapport">
    <w:name w:val="HIB Titre 2 Rapport"/>
    <w:basedOn w:val="Heading2"/>
    <w:qFormat/>
    <w:rsid w:val="006757BC"/>
    <w:pPr>
      <w:numPr>
        <w:ilvl w:val="1"/>
        <w:numId w:val="1"/>
      </w:numPr>
      <w:spacing w:before="300" w:after="300" w:line="240" w:lineRule="atLeast"/>
    </w:pPr>
    <w:rPr>
      <w:rFonts w:ascii="EYInterstate" w:hAnsi="EYInterstate"/>
      <w:color w:val="646464"/>
      <w:sz w:val="36"/>
      <w:lang w:val="fr-FR"/>
    </w:rPr>
  </w:style>
  <w:style w:type="paragraph" w:styleId="NoSpacing">
    <w:name w:val="No Spacing"/>
    <w:uiPriority w:val="1"/>
    <w:qFormat/>
    <w:rsid w:val="006757B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757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757B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Mays Atiyeh</dc:creator>
  <cp:keywords/>
  <dc:description/>
  <cp:lastModifiedBy>Mays Atiyeh</cp:lastModifiedBy>
  <cp:revision>2</cp:revision>
  <dcterms:created xsi:type="dcterms:W3CDTF">2019-07-21T12:59:00Z</dcterms:created>
  <dcterms:modified xsi:type="dcterms:W3CDTF">2019-07-21T13:01:00Z</dcterms:modified>
</cp:coreProperties>
</file>